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5A" w:rsidRDefault="00C1145A">
      <w:pPr>
        <w:tabs>
          <w:tab w:val="center" w:pos="4680"/>
        </w:tabs>
        <w:spacing w:after="0" w:line="240" w:lineRule="auto"/>
        <w:rPr>
          <w:b/>
          <w:smallCaps/>
          <w:sz w:val="16"/>
          <w:szCs w:val="16"/>
        </w:rPr>
      </w:pPr>
    </w:p>
    <w:p w:rsidR="00C1145A" w:rsidRDefault="00E74B57">
      <w:pPr>
        <w:tabs>
          <w:tab w:val="center" w:pos="4680"/>
        </w:tabs>
        <w:spacing w:after="0" w:line="240" w:lineRule="auto"/>
        <w:jc w:val="center"/>
        <w:rPr>
          <w:rFonts w:ascii="Times New Roman" w:hAnsi="Times New Roman" w:cs="Times New Roman"/>
          <w:b/>
          <w:smallCaps/>
          <w:sz w:val="50"/>
          <w:szCs w:val="50"/>
        </w:rPr>
      </w:pPr>
      <w:r>
        <w:rPr>
          <w:rFonts w:ascii="Times New Roman" w:hAnsi="Times New Roman" w:cs="Times New Roman"/>
          <w:b/>
          <w:smallCaps/>
          <w:sz w:val="50"/>
          <w:szCs w:val="50"/>
        </w:rPr>
        <w:t>Invitation For Submission of Quotation</w:t>
      </w:r>
    </w:p>
    <w:p w:rsidR="00C1145A" w:rsidRDefault="00E74B57">
      <w:pPr>
        <w:tabs>
          <w:tab w:val="center" w:pos="4680"/>
        </w:tabs>
        <w:spacing w:after="0" w:line="240" w:lineRule="auto"/>
        <w:jc w:val="center"/>
        <w:rPr>
          <w:rFonts w:ascii="Times New Roman" w:hAnsi="Times New Roman" w:cs="Times New Roman"/>
          <w:b/>
          <w:smallCaps/>
          <w:sz w:val="40"/>
          <w:szCs w:val="40"/>
        </w:rPr>
      </w:pPr>
      <w:r>
        <w:rPr>
          <w:rFonts w:ascii="Times New Roman" w:hAnsi="Times New Roman" w:cs="Times New Roman"/>
          <w:b/>
          <w:smallCaps/>
          <w:sz w:val="40"/>
          <w:szCs w:val="40"/>
        </w:rPr>
        <w:t xml:space="preserve"> (small value procurement) </w:t>
      </w:r>
    </w:p>
    <w:p w:rsidR="00C1145A" w:rsidRDefault="00C1145A">
      <w:pPr>
        <w:tabs>
          <w:tab w:val="center" w:pos="4680"/>
        </w:tabs>
        <w:spacing w:after="0" w:line="240" w:lineRule="auto"/>
        <w:rPr>
          <w:b/>
          <w:sz w:val="32"/>
          <w:szCs w:val="32"/>
        </w:rPr>
      </w:pPr>
    </w:p>
    <w:p w:rsidR="00C1145A" w:rsidRDefault="00E74B57">
      <w:pPr>
        <w:tabs>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Philippine Ports Authority, PMO-Negros Occidental/Banago/Bacolod, through its Bids and Awards Committee for Engineering Projects (BAC-EP), invites contractors registered with and classified by the Philippine Contractors Accreditation Board (PCAB) to submit bid proposal for the hereunder project:</w:t>
      </w:r>
    </w:p>
    <w:p w:rsidR="00C1145A" w:rsidRDefault="00C1145A">
      <w:pPr>
        <w:tabs>
          <w:tab w:val="center" w:pos="4680"/>
        </w:tabs>
        <w:spacing w:after="0" w:line="240" w:lineRule="auto"/>
        <w:rPr>
          <w:rFonts w:ascii="Times New Roman" w:hAnsi="Times New Roman" w:cs="Times New Roman"/>
          <w:sz w:val="24"/>
          <w:szCs w:val="24"/>
        </w:rPr>
      </w:pPr>
    </w:p>
    <w:p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b/>
          <w:bCs/>
          <w:sz w:val="24"/>
          <w:szCs w:val="24"/>
        </w:rPr>
      </w:pPr>
      <w:r>
        <w:rPr>
          <w:rFonts w:ascii="Times New Roman" w:hAnsi="Times New Roman" w:cs="Times New Roman"/>
          <w:sz w:val="24"/>
          <w:szCs w:val="24"/>
        </w:rPr>
        <w:t>Name of Project</w:t>
      </w:r>
      <w:r>
        <w:rPr>
          <w:rFonts w:ascii="Times New Roman" w:hAnsi="Times New Roman" w:cs="Times New Roman"/>
          <w:sz w:val="24"/>
          <w:szCs w:val="24"/>
        </w:rPr>
        <w:tab/>
        <w:t xml:space="preserve">:      </w:t>
      </w:r>
      <w:r>
        <w:rPr>
          <w:rFonts w:ascii="Times New Roman" w:hAnsi="Times New Roman" w:cs="Times New Roman"/>
          <w:b/>
          <w:bCs/>
          <w:sz w:val="24"/>
          <w:szCs w:val="24"/>
        </w:rPr>
        <w:t>PROPOSED MAINTENANCE OF PMO-BUILDING FOR</w:t>
      </w:r>
    </w:p>
    <w:p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X-RAY MACHINE AREA</w:t>
      </w:r>
    </w:p>
    <w:p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b/>
          <w:sz w:val="24"/>
          <w:szCs w:val="24"/>
        </w:rPr>
      </w:pPr>
      <w:r>
        <w:rPr>
          <w:rFonts w:ascii="Times New Roman" w:hAnsi="Times New Roman" w:cs="Times New Roman"/>
          <w:b/>
          <w:sz w:val="24"/>
          <w:szCs w:val="24"/>
        </w:rPr>
        <w:tab/>
      </w:r>
    </w:p>
    <w:p w:rsidR="00C1145A" w:rsidRDefault="00E74B57">
      <w:pPr>
        <w:tabs>
          <w:tab w:val="center" w:pos="720"/>
        </w:tabs>
        <w:overflowPunct w:val="0"/>
        <w:autoSpaceDE w:val="0"/>
        <w:autoSpaceDN w:val="0"/>
        <w:adjustRightInd w:val="0"/>
        <w:spacing w:after="0" w:line="240" w:lineRule="auto"/>
        <w:ind w:left="2160" w:hanging="2160"/>
        <w:textAlignment w:val="baseline"/>
        <w:rPr>
          <w:rFonts w:ascii="Times New Roman" w:hAnsi="Times New Roman" w:cs="Times New Roman"/>
          <w:sz w:val="24"/>
          <w:szCs w:val="24"/>
        </w:rPr>
      </w:pPr>
      <w:r>
        <w:rPr>
          <w:rFonts w:ascii="Times New Roman" w:hAnsi="Times New Roman" w:cs="Times New Roman"/>
          <w:sz w:val="24"/>
          <w:szCs w:val="24"/>
        </w:rPr>
        <w:t>Location</w:t>
      </w:r>
      <w:r>
        <w:rPr>
          <w:rFonts w:ascii="Times New Roman" w:hAnsi="Times New Roman" w:cs="Times New Roman"/>
          <w:sz w:val="24"/>
          <w:szCs w:val="24"/>
        </w:rPr>
        <w:tab/>
        <w:t>:     PORT OF BANAGO, BACOLOD CITY, NEGROS OCCIDENTAL</w:t>
      </w:r>
    </w:p>
    <w:p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p>
    <w:p w:rsidR="00C1145A" w:rsidRDefault="00C1145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BRIEF DESCRIPTION</w:t>
      </w:r>
      <w:r>
        <w:rPr>
          <w:rFonts w:ascii="Times New Roman" w:hAnsi="Times New Roman" w:cs="Times New Roman"/>
          <w:sz w:val="24"/>
          <w:szCs w:val="24"/>
        </w:rPr>
        <w:tab/>
        <w:t>:     SCOPE OF WORKS:</w:t>
      </w:r>
    </w:p>
    <w:p w:rsidR="00C1145A" w:rsidRDefault="00C1145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C1145A" w:rsidRDefault="00E74B57">
      <w:pPr>
        <w:spacing w:after="0" w:line="240" w:lineRule="auto"/>
        <w:ind w:left="2540" w:firstLine="720"/>
        <w:rPr>
          <w:rFonts w:ascii="Times New Roman" w:hAnsi="Times New Roman" w:cs="Times New Roman"/>
          <w:sz w:val="24"/>
          <w:szCs w:val="24"/>
        </w:rPr>
      </w:pPr>
      <w:r>
        <w:rPr>
          <w:rFonts w:ascii="Times New Roman" w:hAnsi="Times New Roman" w:cs="Times New Roman"/>
          <w:sz w:val="24"/>
          <w:szCs w:val="24"/>
        </w:rPr>
        <w:t>I.    Demolition Works</w:t>
      </w:r>
    </w:p>
    <w:p w:rsidR="00C1145A" w:rsidRDefault="00E74B57">
      <w:pPr>
        <w:spacing w:after="0" w:line="240" w:lineRule="auto"/>
        <w:ind w:left="3260"/>
        <w:rPr>
          <w:rFonts w:ascii="Times New Roman" w:hAnsi="Times New Roman" w:cs="Times New Roman"/>
          <w:sz w:val="24"/>
          <w:szCs w:val="24"/>
        </w:rPr>
      </w:pPr>
      <w:r>
        <w:rPr>
          <w:rFonts w:ascii="Times New Roman" w:hAnsi="Times New Roman" w:cs="Times New Roman"/>
          <w:sz w:val="24"/>
          <w:szCs w:val="24"/>
        </w:rPr>
        <w:t>II.   Maintenance of PMO-Building for X-Ray Machine</w:t>
      </w:r>
    </w:p>
    <w:p w:rsidR="00C1145A" w:rsidRDefault="00E74B57">
      <w:pPr>
        <w:spacing w:after="0" w:line="240" w:lineRule="auto"/>
        <w:ind w:left="3260"/>
        <w:rPr>
          <w:rFonts w:ascii="Times New Roman" w:hAnsi="Times New Roman" w:cs="Times New Roman"/>
          <w:sz w:val="24"/>
          <w:szCs w:val="24"/>
        </w:rPr>
      </w:pPr>
      <w:r>
        <w:rPr>
          <w:rFonts w:ascii="Times New Roman" w:hAnsi="Times New Roman" w:cs="Times New Roman"/>
          <w:sz w:val="24"/>
          <w:szCs w:val="24"/>
        </w:rPr>
        <w:t>III.  Electrical Works</w:t>
      </w:r>
    </w:p>
    <w:p w:rsidR="00C1145A" w:rsidRDefault="00C1145A">
      <w:pPr>
        <w:pStyle w:val="ListParagraph"/>
        <w:ind w:left="0"/>
        <w:rPr>
          <w:sz w:val="24"/>
          <w:szCs w:val="24"/>
        </w:rPr>
      </w:pPr>
    </w:p>
    <w:p w:rsidR="00C1145A" w:rsidRDefault="00E74B57">
      <w:pPr>
        <w:spacing w:after="0" w:line="240" w:lineRule="auto"/>
        <w:rPr>
          <w:rFonts w:ascii="Times New Roman" w:hAnsi="Times New Roman" w:cs="Times New Roman"/>
          <w:sz w:val="24"/>
          <w:szCs w:val="24"/>
        </w:rPr>
      </w:pPr>
      <w:r>
        <w:rPr>
          <w:rFonts w:ascii="Times New Roman" w:hAnsi="Times New Roman" w:cs="Times New Roman"/>
          <w:sz w:val="24"/>
          <w:szCs w:val="24"/>
        </w:rPr>
        <w:t>Equipment Required</w:t>
      </w:r>
      <w:r>
        <w:rPr>
          <w:rFonts w:ascii="Times New Roman" w:hAnsi="Times New Roman" w:cs="Times New Roman"/>
          <w:sz w:val="24"/>
          <w:szCs w:val="24"/>
        </w:rPr>
        <w:tab/>
        <w:t>:</w:t>
      </w:r>
      <w:r>
        <w:rPr>
          <w:rFonts w:ascii="Times New Roman" w:hAnsi="Times New Roman" w:cs="Times New Roman"/>
          <w:sz w:val="24"/>
          <w:szCs w:val="24"/>
        </w:rPr>
        <w:tab/>
      </w:r>
    </w:p>
    <w:p w:rsidR="00C1145A" w:rsidRDefault="00C1145A">
      <w:pPr>
        <w:spacing w:after="0" w:line="240" w:lineRule="auto"/>
        <w:rPr>
          <w:rFonts w:ascii="Times New Roman" w:hAnsi="Times New Roman" w:cs="Times New Roman"/>
          <w:sz w:val="24"/>
          <w:szCs w:val="24"/>
        </w:rPr>
      </w:pPr>
    </w:p>
    <w:p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unit</w:t>
      </w:r>
      <w:r>
        <w:rPr>
          <w:rFonts w:ascii="Times New Roman" w:hAnsi="Times New Roman" w:cs="Times New Roman"/>
          <w:sz w:val="24"/>
          <w:szCs w:val="24"/>
        </w:rPr>
        <w:tab/>
      </w:r>
      <w:r>
        <w:rPr>
          <w:rFonts w:ascii="Times New Roman" w:hAnsi="Times New Roman" w:cs="Times New Roman"/>
          <w:sz w:val="24"/>
          <w:szCs w:val="24"/>
        </w:rPr>
        <w:tab/>
        <w:t>Chipping Hammer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w:t>
      </w:r>
    </w:p>
    <w:p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unit</w:t>
      </w:r>
      <w:r>
        <w:rPr>
          <w:rFonts w:ascii="Times New Roman" w:hAnsi="Times New Roman" w:cs="Times New Roman"/>
          <w:sz w:val="24"/>
          <w:szCs w:val="24"/>
        </w:rPr>
        <w:tab/>
      </w:r>
      <w:r>
        <w:rPr>
          <w:rFonts w:ascii="Times New Roman" w:hAnsi="Times New Roman" w:cs="Times New Roman"/>
          <w:sz w:val="24"/>
          <w:szCs w:val="24"/>
        </w:rPr>
        <w:tab/>
        <w:t>Oxy-Acetylene Cutting Outfit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Owned</w:t>
      </w:r>
    </w:p>
    <w:p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unit</w:t>
      </w:r>
      <w:r>
        <w:rPr>
          <w:rFonts w:ascii="Times New Roman" w:hAnsi="Times New Roman" w:cs="Times New Roman"/>
          <w:sz w:val="24"/>
          <w:szCs w:val="24"/>
        </w:rPr>
        <w:tab/>
      </w:r>
      <w:r>
        <w:rPr>
          <w:rFonts w:ascii="Times New Roman" w:hAnsi="Times New Roman" w:cs="Times New Roman"/>
          <w:sz w:val="24"/>
          <w:szCs w:val="24"/>
        </w:rPr>
        <w:tab/>
        <w:t>Boom Truck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Owned/Leased</w:t>
      </w:r>
    </w:p>
    <w:p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unit</w:t>
      </w:r>
      <w:r>
        <w:rPr>
          <w:rFonts w:ascii="Times New Roman" w:hAnsi="Times New Roman" w:cs="Times New Roman"/>
          <w:sz w:val="24"/>
          <w:szCs w:val="24"/>
        </w:rPr>
        <w:tab/>
      </w:r>
      <w:r>
        <w:rPr>
          <w:rFonts w:ascii="Times New Roman" w:hAnsi="Times New Roman" w:cs="Times New Roman"/>
          <w:sz w:val="24"/>
          <w:szCs w:val="24"/>
        </w:rPr>
        <w:tab/>
        <w:t>Electric Welding Machine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w:t>
      </w:r>
    </w:p>
    <w:p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unit</w:t>
      </w:r>
      <w:r>
        <w:rPr>
          <w:rFonts w:ascii="Times New Roman" w:hAnsi="Times New Roman" w:cs="Times New Roman"/>
          <w:sz w:val="24"/>
          <w:szCs w:val="24"/>
        </w:rPr>
        <w:tab/>
      </w:r>
      <w:r>
        <w:rPr>
          <w:rFonts w:ascii="Times New Roman" w:hAnsi="Times New Roman" w:cs="Times New Roman"/>
          <w:sz w:val="24"/>
          <w:szCs w:val="24"/>
        </w:rPr>
        <w:tab/>
        <w:t>1- Bagger Mixer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w:t>
      </w:r>
    </w:p>
    <w:p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unit</w:t>
      </w:r>
      <w:r>
        <w:rPr>
          <w:rFonts w:ascii="Times New Roman" w:hAnsi="Times New Roman" w:cs="Times New Roman"/>
          <w:sz w:val="24"/>
          <w:szCs w:val="24"/>
        </w:rPr>
        <w:tab/>
      </w:r>
      <w:r>
        <w:rPr>
          <w:rFonts w:ascii="Times New Roman" w:hAnsi="Times New Roman" w:cs="Times New Roman"/>
          <w:sz w:val="24"/>
          <w:szCs w:val="24"/>
        </w:rPr>
        <w:tab/>
        <w:t>Concrete Vibrator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w:t>
      </w:r>
    </w:p>
    <w:p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1 unit</w:t>
      </w:r>
      <w:r>
        <w:rPr>
          <w:rFonts w:ascii="Times New Roman" w:hAnsi="Times New Roman" w:cs="Times New Roman"/>
          <w:sz w:val="24"/>
          <w:szCs w:val="24"/>
        </w:rPr>
        <w:tab/>
      </w:r>
      <w:r>
        <w:rPr>
          <w:rFonts w:ascii="Times New Roman" w:hAnsi="Times New Roman" w:cs="Times New Roman"/>
          <w:sz w:val="24"/>
          <w:szCs w:val="24"/>
        </w:rPr>
        <w:tab/>
        <w:t>Plate Compactor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w:t>
      </w:r>
    </w:p>
    <w:p w:rsidR="00C1145A" w:rsidRDefault="00C1145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b/>
          <w:sz w:val="24"/>
          <w:szCs w:val="24"/>
          <w:lang w:val="en-US"/>
        </w:rPr>
      </w:pPr>
      <w:r>
        <w:rPr>
          <w:rFonts w:ascii="Times New Roman" w:hAnsi="Times New Roman" w:cs="Times New Roman"/>
          <w:sz w:val="24"/>
          <w:szCs w:val="24"/>
        </w:rPr>
        <w:t>Approved Budget for the Contract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b/>
          <w:sz w:val="24"/>
          <w:szCs w:val="24"/>
        </w:rPr>
        <w:t xml:space="preserve">P </w:t>
      </w:r>
      <w:r>
        <w:rPr>
          <w:rFonts w:ascii="Times New Roman" w:hAnsi="Times New Roman" w:cs="Times New Roman"/>
          <w:b/>
          <w:sz w:val="24"/>
          <w:szCs w:val="24"/>
          <w:lang w:val="en-US"/>
        </w:rPr>
        <w:t>998,763.62</w:t>
      </w:r>
    </w:p>
    <w:p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Contract Duration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45 Calendar Days</w:t>
      </w:r>
    </w:p>
    <w:p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Required PCAB License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b/>
          <w:sz w:val="24"/>
          <w:szCs w:val="24"/>
        </w:rPr>
        <w:t>Building &amp; Industrial Plant  – Small B</w:t>
      </w:r>
    </w:p>
    <w:p w:rsidR="00C1145A" w:rsidRDefault="00C1145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C1145A" w:rsidRDefault="00C1145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Prospective bidders shall submit Bid Proposal/Bill of Quantities together with the herein documents:</w:t>
      </w:r>
    </w:p>
    <w:p w:rsidR="00C1145A" w:rsidRDefault="00C1145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1.   PCAB License</w:t>
      </w:r>
    </w:p>
    <w:p w:rsidR="00C1145A" w:rsidRDefault="00E74B57">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r>
        <w:rPr>
          <w:rFonts w:ascii="Times New Roman" w:hAnsi="Times New Roman" w:cs="Times New Roman"/>
          <w:sz w:val="24"/>
          <w:szCs w:val="24"/>
        </w:rPr>
        <w:t>2.   DTI Business Name Registration or SEC Registration</w:t>
      </w:r>
    </w:p>
    <w:p w:rsidR="00C1145A" w:rsidRDefault="00E74B57">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r>
        <w:rPr>
          <w:rFonts w:ascii="Times New Roman" w:hAnsi="Times New Roman" w:cs="Times New Roman"/>
          <w:sz w:val="24"/>
          <w:szCs w:val="24"/>
        </w:rPr>
        <w:t>3.   Valid and Current Mayor’s Permit</w:t>
      </w:r>
    </w:p>
    <w:p w:rsidR="00C1145A" w:rsidRDefault="00E74B57">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r>
        <w:rPr>
          <w:rFonts w:ascii="Times New Roman" w:hAnsi="Times New Roman" w:cs="Times New Roman"/>
          <w:sz w:val="24"/>
          <w:szCs w:val="24"/>
        </w:rPr>
        <w:t>4.   Phil-Geps Registration</w:t>
      </w:r>
    </w:p>
    <w:p w:rsidR="00C1145A" w:rsidRDefault="00E74B57">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r>
        <w:rPr>
          <w:rFonts w:ascii="Times New Roman" w:hAnsi="Times New Roman" w:cs="Times New Roman"/>
          <w:sz w:val="24"/>
          <w:szCs w:val="24"/>
        </w:rPr>
        <w:t>5.   VAT Certificate of Registration</w:t>
      </w:r>
    </w:p>
    <w:p w:rsidR="00C1145A" w:rsidRDefault="00E74B57">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r>
        <w:rPr>
          <w:rFonts w:ascii="Times New Roman" w:hAnsi="Times New Roman" w:cs="Times New Roman"/>
          <w:sz w:val="24"/>
          <w:szCs w:val="24"/>
        </w:rPr>
        <w:t>6.   Current Tax Clearance Certificate</w:t>
      </w:r>
    </w:p>
    <w:p w:rsidR="00C1145A" w:rsidRDefault="00E74B57">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r>
        <w:rPr>
          <w:rFonts w:ascii="Times New Roman" w:hAnsi="Times New Roman" w:cs="Times New Roman"/>
          <w:sz w:val="24"/>
          <w:szCs w:val="24"/>
        </w:rPr>
        <w:t xml:space="preserve">7.   Duly Notarized </w:t>
      </w:r>
      <w:r>
        <w:rPr>
          <w:rFonts w:ascii="Times New Roman" w:hAnsi="Times New Roman" w:cs="Times New Roman"/>
          <w:sz w:val="24"/>
          <w:szCs w:val="24"/>
          <w:lang w:val="en-US"/>
        </w:rPr>
        <w:t xml:space="preserve">Omnibus </w:t>
      </w:r>
      <w:r>
        <w:rPr>
          <w:rFonts w:ascii="Times New Roman" w:hAnsi="Times New Roman" w:cs="Times New Roman"/>
          <w:sz w:val="24"/>
          <w:szCs w:val="24"/>
        </w:rPr>
        <w:t>Sworn Statement</w:t>
      </w:r>
    </w:p>
    <w:p w:rsidR="00C1145A" w:rsidRDefault="00E74B57">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r>
        <w:rPr>
          <w:rFonts w:ascii="Times New Roman" w:hAnsi="Times New Roman" w:cs="Times New Roman"/>
          <w:sz w:val="24"/>
          <w:szCs w:val="24"/>
        </w:rPr>
        <w:t>8.   List of Equipment, either owned or leased and/or has under Purchase</w:t>
      </w:r>
    </w:p>
    <w:p w:rsidR="00C1145A" w:rsidRDefault="00E74B57">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r>
        <w:rPr>
          <w:rFonts w:ascii="Times New Roman" w:hAnsi="Times New Roman" w:cs="Times New Roman"/>
          <w:sz w:val="24"/>
          <w:szCs w:val="24"/>
        </w:rPr>
        <w:t xml:space="preserve">     Agreement to be used for the execution of the project</w:t>
      </w:r>
    </w:p>
    <w:p w:rsidR="00C1145A" w:rsidRDefault="00C1145A">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p>
    <w:p w:rsidR="00C1145A" w:rsidRDefault="00C1145A">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p>
    <w:p w:rsidR="00C1145A" w:rsidRDefault="00C1145A">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p>
    <w:p w:rsidR="00C1145A" w:rsidRDefault="00C1145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C1145A" w:rsidRDefault="00E74B57">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Procurement will be conducted in consonance with Section 53.9 the Revised Implementing Rules and Regulation Part A (IRR-A) of Republic Act 9184 (R.A. 9184), otherwise known as the “Government Procurement Reform Act”. Only sealed bids/canvass from eligible bidders will be opened and a contract will only be awarded to the Lowest Calculated and Responsive Bidder who was determined as such during post-qualification.</w:t>
      </w:r>
    </w:p>
    <w:p w:rsidR="00C1145A" w:rsidRDefault="00C1145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C1145A" w:rsidRDefault="00E74B57">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color w:val="FF0000"/>
          <w:sz w:val="24"/>
          <w:szCs w:val="24"/>
        </w:rPr>
      </w:pPr>
      <w:r>
        <w:rPr>
          <w:rFonts w:ascii="Times New Roman" w:hAnsi="Times New Roman" w:cs="Times New Roman"/>
          <w:sz w:val="24"/>
          <w:szCs w:val="24"/>
        </w:rPr>
        <w:t xml:space="preserve">Bid Proposals must be delivered to the address below on or before </w:t>
      </w:r>
      <w:r>
        <w:rPr>
          <w:rFonts w:ascii="Times New Roman" w:hAnsi="Times New Roman" w:cs="Times New Roman"/>
          <w:b/>
          <w:sz w:val="24"/>
          <w:szCs w:val="24"/>
          <w:lang w:val="en-US"/>
        </w:rPr>
        <w:t>9</w:t>
      </w:r>
      <w:r>
        <w:rPr>
          <w:rFonts w:ascii="Times New Roman" w:hAnsi="Times New Roman" w:cs="Times New Roman"/>
          <w:b/>
          <w:sz w:val="24"/>
          <w:szCs w:val="24"/>
        </w:rPr>
        <w:t>:</w:t>
      </w:r>
      <w:r>
        <w:rPr>
          <w:rFonts w:ascii="Times New Roman" w:hAnsi="Times New Roman" w:cs="Times New Roman"/>
          <w:b/>
          <w:sz w:val="24"/>
          <w:szCs w:val="24"/>
          <w:lang w:val="en-US"/>
        </w:rPr>
        <w:t>0</w:t>
      </w:r>
      <w:r>
        <w:rPr>
          <w:rFonts w:ascii="Times New Roman" w:hAnsi="Times New Roman" w:cs="Times New Roman"/>
          <w:b/>
          <w:sz w:val="24"/>
          <w:szCs w:val="24"/>
        </w:rPr>
        <w:t xml:space="preserve">0am, </w:t>
      </w:r>
      <w:r>
        <w:rPr>
          <w:rFonts w:ascii="Times New Roman" w:hAnsi="Times New Roman" w:cs="Times New Roman"/>
          <w:b/>
          <w:color w:val="000000" w:themeColor="text1"/>
          <w:sz w:val="24"/>
          <w:szCs w:val="24"/>
          <w:lang w:val="en-US"/>
        </w:rPr>
        <w:t>November 16, 2020</w:t>
      </w:r>
      <w:r>
        <w:rPr>
          <w:rFonts w:ascii="Times New Roman" w:hAnsi="Times New Roman" w:cs="Times New Roman"/>
          <w:sz w:val="24"/>
          <w:szCs w:val="24"/>
        </w:rPr>
        <w:t>at the Bids and Awards Committee (BAC-EP), c/o BA</w:t>
      </w:r>
      <w:r>
        <w:rPr>
          <w:rFonts w:ascii="Times New Roman" w:hAnsi="Times New Roman" w:cs="Times New Roman"/>
          <w:color w:val="000000"/>
          <w:sz w:val="24"/>
          <w:szCs w:val="24"/>
        </w:rPr>
        <w:t>C Secretariat and will be opened on the same day,</w:t>
      </w:r>
      <w:r>
        <w:rPr>
          <w:rFonts w:ascii="Times New Roman" w:hAnsi="Times New Roman" w:cs="Times New Roman"/>
          <w:b/>
          <w:color w:val="000000" w:themeColor="text1"/>
          <w:sz w:val="24"/>
          <w:szCs w:val="24"/>
          <w:lang w:val="en-US"/>
        </w:rPr>
        <w:t>November 16, 2020</w:t>
      </w:r>
      <w:r>
        <w:rPr>
          <w:rFonts w:ascii="Times New Roman" w:hAnsi="Times New Roman" w:cs="Times New Roman"/>
          <w:b/>
          <w:sz w:val="24"/>
          <w:szCs w:val="24"/>
        </w:rPr>
        <w:t xml:space="preserve">at </w:t>
      </w:r>
      <w:r>
        <w:rPr>
          <w:rFonts w:ascii="Times New Roman" w:hAnsi="Times New Roman" w:cs="Times New Roman"/>
          <w:b/>
          <w:sz w:val="24"/>
          <w:szCs w:val="24"/>
          <w:lang w:val="en-US"/>
        </w:rPr>
        <w:t>10:30am</w:t>
      </w:r>
      <w:r>
        <w:rPr>
          <w:rFonts w:ascii="Times New Roman" w:hAnsi="Times New Roman" w:cs="Times New Roman"/>
          <w:sz w:val="24"/>
          <w:szCs w:val="24"/>
        </w:rPr>
        <w:t>.</w:t>
      </w:r>
    </w:p>
    <w:p w:rsidR="00C1145A" w:rsidRDefault="00C1145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C1145A" w:rsidRDefault="00E74B57">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The Philippine Ports Authority, PMO-Negros Occidental/ Banago/Bacolod reserves the right to accept or reject any Bid, to annul the bidding process, and to reject all Bids at any time prior to contract award, without thereby incurring any liability to the affected Bidder or Bidders.</w:t>
      </w:r>
    </w:p>
    <w:p w:rsidR="00C1145A" w:rsidRDefault="00C1145A">
      <w:pPr>
        <w:spacing w:after="0" w:line="240" w:lineRule="auto"/>
        <w:jc w:val="both"/>
        <w:rPr>
          <w:rFonts w:ascii="Times New Roman" w:hAnsi="Times New Roman" w:cs="Times New Roman"/>
          <w:spacing w:val="-2"/>
          <w:sz w:val="24"/>
          <w:szCs w:val="24"/>
        </w:rPr>
      </w:pPr>
    </w:p>
    <w:p w:rsidR="00C1145A" w:rsidRDefault="00E74B57">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For further information, please refer to:</w:t>
      </w:r>
    </w:p>
    <w:p w:rsidR="00C1145A" w:rsidRDefault="00C1145A">
      <w:pPr>
        <w:spacing w:after="0" w:line="240" w:lineRule="auto"/>
        <w:jc w:val="both"/>
        <w:rPr>
          <w:rFonts w:ascii="Times New Roman" w:hAnsi="Times New Roman" w:cs="Times New Roman"/>
          <w:spacing w:val="-2"/>
          <w:sz w:val="24"/>
          <w:szCs w:val="24"/>
        </w:rPr>
      </w:pPr>
    </w:p>
    <w:p w:rsidR="00C1145A" w:rsidRDefault="00C1145A">
      <w:pPr>
        <w:spacing w:after="0" w:line="240" w:lineRule="auto"/>
        <w:jc w:val="both"/>
        <w:rPr>
          <w:rFonts w:ascii="Times New Roman" w:hAnsi="Times New Roman" w:cs="Times New Roman"/>
          <w:spacing w:val="-2"/>
          <w:sz w:val="24"/>
          <w:szCs w:val="24"/>
        </w:rPr>
      </w:pPr>
    </w:p>
    <w:p w:rsidR="00C1145A" w:rsidRDefault="00E74B57">
      <w:pPr>
        <w:spacing w:after="0" w:line="240" w:lineRule="auto"/>
        <w:jc w:val="both"/>
        <w:rPr>
          <w:rFonts w:ascii="Times New Roman" w:hAnsi="Times New Roman" w:cs="Times New Roman"/>
          <w:b/>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b/>
          <w:spacing w:val="-2"/>
          <w:sz w:val="24"/>
          <w:szCs w:val="24"/>
        </w:rPr>
        <w:t>MR. ZEDRIC B. TURTOGO</w:t>
      </w:r>
    </w:p>
    <w:p w:rsidR="00C1145A" w:rsidRDefault="00E74B57">
      <w:pPr>
        <w:spacing w:after="0" w:line="240" w:lineRule="auto"/>
        <w:jc w:val="both"/>
        <w:rPr>
          <w:rFonts w:ascii="Times New Roman" w:hAnsi="Times New Roman" w:cs="Times New Roman"/>
          <w:spacing w:val="-2"/>
          <w:sz w:val="24"/>
          <w:szCs w:val="24"/>
        </w:rPr>
      </w:pPr>
      <w:r>
        <w:rPr>
          <w:rFonts w:ascii="Times New Roman" w:hAnsi="Times New Roman" w:cs="Times New Roman"/>
          <w:b/>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BAC, Head Secretariat</w:t>
      </w:r>
    </w:p>
    <w:p w:rsidR="00C1145A" w:rsidRDefault="00E74B57">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Philippine Ports Authority, PMO-NBB</w:t>
      </w:r>
    </w:p>
    <w:p w:rsidR="00C1145A" w:rsidRDefault="00E74B57">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Port of Banago, Brgy. Banago,</w:t>
      </w:r>
    </w:p>
    <w:p w:rsidR="00C1145A" w:rsidRDefault="00E74B57">
      <w:pPr>
        <w:spacing w:after="0" w:line="240" w:lineRule="auto"/>
        <w:ind w:left="3600" w:firstLine="720"/>
        <w:jc w:val="both"/>
        <w:rPr>
          <w:rFonts w:ascii="Times New Roman" w:hAnsi="Times New Roman" w:cs="Times New Roman"/>
          <w:spacing w:val="-2"/>
          <w:sz w:val="24"/>
          <w:szCs w:val="24"/>
        </w:rPr>
      </w:pPr>
      <w:r>
        <w:rPr>
          <w:rFonts w:ascii="Times New Roman" w:hAnsi="Times New Roman" w:cs="Times New Roman"/>
          <w:spacing w:val="-2"/>
          <w:sz w:val="24"/>
          <w:szCs w:val="24"/>
        </w:rPr>
        <w:t>Bacolod City 6100</w:t>
      </w:r>
    </w:p>
    <w:p w:rsidR="00C1145A" w:rsidRDefault="00E74B57">
      <w:pPr>
        <w:spacing w:after="0" w:line="240" w:lineRule="auto"/>
        <w:ind w:left="3600" w:firstLine="720"/>
        <w:jc w:val="both"/>
        <w:rPr>
          <w:rFonts w:ascii="Times New Roman" w:hAnsi="Times New Roman" w:cs="Times New Roman"/>
          <w:spacing w:val="-2"/>
          <w:sz w:val="24"/>
          <w:szCs w:val="24"/>
        </w:rPr>
      </w:pPr>
      <w:r>
        <w:rPr>
          <w:rFonts w:ascii="Times New Roman" w:hAnsi="Times New Roman" w:cs="Times New Roman"/>
          <w:spacing w:val="-2"/>
          <w:sz w:val="24"/>
          <w:szCs w:val="24"/>
        </w:rPr>
        <w:t>Telephone/Fax No. (034) 441-1402 to 03 / 441-1225</w:t>
      </w:r>
    </w:p>
    <w:p w:rsidR="00C1145A" w:rsidRDefault="00C1145A">
      <w:pPr>
        <w:spacing w:after="0" w:line="240" w:lineRule="auto"/>
        <w:jc w:val="both"/>
        <w:rPr>
          <w:rFonts w:ascii="Times New Roman" w:hAnsi="Times New Roman" w:cs="Times New Roman"/>
          <w:spacing w:val="-2"/>
          <w:sz w:val="24"/>
          <w:szCs w:val="24"/>
        </w:rPr>
      </w:pPr>
    </w:p>
    <w:p w:rsidR="00C1145A" w:rsidRDefault="00E74B57">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p>
    <w:p w:rsidR="00C1145A" w:rsidRDefault="007758CA">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(Signed)</w:t>
      </w:r>
    </w:p>
    <w:p w:rsidR="00C1145A" w:rsidRDefault="00E74B57">
      <w:pPr>
        <w:spacing w:after="0" w:line="240" w:lineRule="auto"/>
        <w:rPr>
          <w:rFonts w:ascii="Times New Roman" w:hAnsi="Times New Roman" w:cs="Times New Roman"/>
          <w:b/>
          <w:spacing w:val="-2"/>
          <w:sz w:val="24"/>
          <w:szCs w:val="24"/>
        </w:rPr>
      </w:pPr>
      <w:r>
        <w:rPr>
          <w:rFonts w:ascii="Times New Roman" w:hAnsi="Times New Roman" w:cs="Times New Roman"/>
          <w:b/>
          <w:spacing w:val="-2"/>
          <w:sz w:val="24"/>
          <w:szCs w:val="24"/>
        </w:rPr>
        <w:t>ARLYN A. CARAIG</w:t>
      </w:r>
    </w:p>
    <w:p w:rsidR="00C1145A" w:rsidRDefault="00E74B57">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Chairperson</w:t>
      </w:r>
    </w:p>
    <w:p w:rsidR="00C1145A" w:rsidRDefault="00E74B57">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BAC-Engineering Projects</w:t>
      </w:r>
    </w:p>
    <w:p w:rsidR="00C1145A" w:rsidRDefault="00C1145A">
      <w:pPr>
        <w:spacing w:after="0" w:line="240" w:lineRule="auto"/>
        <w:rPr>
          <w:rFonts w:ascii="Times New Roman" w:hAnsi="Times New Roman" w:cs="Times New Roman"/>
          <w:sz w:val="24"/>
          <w:szCs w:val="24"/>
        </w:rPr>
      </w:pPr>
    </w:p>
    <w:p w:rsidR="00C1145A" w:rsidRDefault="00C1145A">
      <w:pPr>
        <w:spacing w:after="0" w:line="240" w:lineRule="auto"/>
        <w:rPr>
          <w:rFonts w:ascii="Times New Roman" w:hAnsi="Times New Roman" w:cs="Times New Roman"/>
          <w:sz w:val="24"/>
          <w:szCs w:val="24"/>
        </w:rPr>
      </w:pPr>
    </w:p>
    <w:p w:rsidR="00C1145A" w:rsidRDefault="00C1145A">
      <w:pPr>
        <w:rPr>
          <w:rFonts w:ascii="Times New Roman" w:hAnsi="Times New Roman" w:cs="Times New Roman"/>
          <w:sz w:val="24"/>
          <w:szCs w:val="24"/>
        </w:rPr>
      </w:pPr>
    </w:p>
    <w:p w:rsidR="00C1145A" w:rsidRDefault="00C1145A">
      <w:pPr>
        <w:rPr>
          <w:rFonts w:ascii="Times New Roman" w:hAnsi="Times New Roman" w:cs="Times New Roman"/>
          <w:sz w:val="24"/>
          <w:szCs w:val="24"/>
        </w:rPr>
      </w:pPr>
    </w:p>
    <w:p w:rsidR="00C1145A" w:rsidRDefault="00C1145A">
      <w:pPr>
        <w:rPr>
          <w:rFonts w:ascii="Times New Roman" w:hAnsi="Times New Roman" w:cs="Times New Roman"/>
          <w:sz w:val="24"/>
          <w:szCs w:val="24"/>
        </w:rPr>
      </w:pPr>
    </w:p>
    <w:p w:rsidR="00C1145A" w:rsidRDefault="00C1145A">
      <w:pPr>
        <w:rPr>
          <w:rFonts w:ascii="Times New Roman" w:hAnsi="Times New Roman" w:cs="Times New Roman"/>
          <w:sz w:val="24"/>
          <w:szCs w:val="24"/>
        </w:rPr>
      </w:pPr>
    </w:p>
    <w:p w:rsidR="00C1145A" w:rsidRDefault="00C1145A">
      <w:pPr>
        <w:rPr>
          <w:rFonts w:ascii="Times New Roman" w:hAnsi="Times New Roman" w:cs="Times New Roman"/>
          <w:sz w:val="24"/>
          <w:szCs w:val="24"/>
        </w:rPr>
      </w:pPr>
    </w:p>
    <w:p w:rsidR="00C1145A" w:rsidRDefault="00C1145A">
      <w:pPr>
        <w:rPr>
          <w:rFonts w:ascii="Times New Roman" w:hAnsi="Times New Roman" w:cs="Times New Roman"/>
          <w:sz w:val="24"/>
          <w:szCs w:val="24"/>
        </w:rPr>
      </w:pPr>
    </w:p>
    <w:p w:rsidR="00C1145A" w:rsidRDefault="00C1145A">
      <w:pPr>
        <w:rPr>
          <w:rFonts w:ascii="Times New Roman" w:hAnsi="Times New Roman" w:cs="Times New Roman"/>
          <w:sz w:val="24"/>
          <w:szCs w:val="24"/>
        </w:rPr>
      </w:pPr>
    </w:p>
    <w:p w:rsidR="00C1145A" w:rsidRDefault="00C1145A">
      <w:pPr>
        <w:rPr>
          <w:rFonts w:ascii="Times New Roman" w:hAnsi="Times New Roman" w:cs="Times New Roman"/>
          <w:sz w:val="24"/>
          <w:szCs w:val="24"/>
        </w:rPr>
      </w:pPr>
    </w:p>
    <w:p w:rsidR="00C1145A" w:rsidRDefault="00C1145A">
      <w:pPr>
        <w:rPr>
          <w:rFonts w:ascii="Times New Roman" w:hAnsi="Times New Roman" w:cs="Times New Roman"/>
          <w:sz w:val="24"/>
          <w:szCs w:val="24"/>
        </w:rPr>
      </w:pPr>
    </w:p>
    <w:p w:rsidR="00C1145A" w:rsidRDefault="00E74B57">
      <w:pPr>
        <w:tabs>
          <w:tab w:val="left" w:pos="4740"/>
        </w:tabs>
        <w:rPr>
          <w:rFonts w:ascii="Times New Roman" w:hAnsi="Times New Roman" w:cs="Times New Roman"/>
          <w:sz w:val="24"/>
          <w:szCs w:val="24"/>
        </w:rPr>
      </w:pPr>
      <w:r>
        <w:rPr>
          <w:rFonts w:ascii="Times New Roman" w:hAnsi="Times New Roman" w:cs="Times New Roman"/>
          <w:sz w:val="24"/>
          <w:szCs w:val="24"/>
        </w:rPr>
        <w:tab/>
      </w:r>
    </w:p>
    <w:sectPr w:rsidR="00C1145A" w:rsidSect="00B066CD">
      <w:headerReference w:type="default" r:id="rId7"/>
      <w:footerReference w:type="default" r:id="rId8"/>
      <w:headerReference w:type="first" r:id="rId9"/>
      <w:pgSz w:w="11907" w:h="16840"/>
      <w:pgMar w:top="720" w:right="720" w:bottom="720" w:left="720" w:header="57"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DEE" w:rsidRDefault="00907DEE">
      <w:pPr>
        <w:spacing w:after="0" w:line="240" w:lineRule="auto"/>
      </w:pPr>
      <w:r>
        <w:separator/>
      </w:r>
    </w:p>
  </w:endnote>
  <w:endnote w:type="continuationSeparator" w:id="1">
    <w:p w:rsidR="00907DEE" w:rsidRDefault="00907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45A" w:rsidRDefault="00E74B57">
    <w:pPr>
      <w:pStyle w:val="NoSpacing"/>
      <w:jc w:val="center"/>
      <w:rPr>
        <w:b/>
        <w:sz w:val="20"/>
        <w:szCs w:val="20"/>
      </w:rPr>
    </w:pPr>
    <w:r>
      <w:rPr>
        <w:b/>
        <w:sz w:val="20"/>
        <w:szCs w:val="20"/>
      </w:rPr>
      <w:t>PORT MANAGEMENT OFFICE-NEGROS OCCIDENTAL/BACOLOD/BANAGO</w:t>
    </w:r>
  </w:p>
  <w:p w:rsidR="00C1145A" w:rsidRDefault="00E74B57">
    <w:pPr>
      <w:pStyle w:val="NoSpacing"/>
      <w:ind w:firstLine="720"/>
      <w:jc w:val="center"/>
      <w:rPr>
        <w:sz w:val="20"/>
        <w:szCs w:val="20"/>
      </w:rPr>
    </w:pPr>
    <w:r>
      <w:rPr>
        <w:sz w:val="20"/>
        <w:szCs w:val="20"/>
      </w:rPr>
      <w:t>BANAGO PORT, BRGY. BANAGO, BACOLOD CITY, PHILIPPINES, 6100</w:t>
    </w:r>
  </w:p>
  <w:p w:rsidR="00C1145A" w:rsidRDefault="00E74B57">
    <w:pPr>
      <w:pStyle w:val="NoSpacing"/>
      <w:jc w:val="center"/>
    </w:pPr>
    <w:r>
      <w:rPr>
        <w:sz w:val="20"/>
        <w:szCs w:val="20"/>
      </w:rPr>
      <w:t>Fax. No. (034) 441-1225 Tel. Nos. 441-1402 &amp; 441-1403 E-mail Address:</w:t>
    </w:r>
    <w:hyperlink r:id="rId1" w:history="1">
      <w:r>
        <w:rPr>
          <w:rStyle w:val="Hyperlink"/>
          <w:rFonts w:cs="Calibri"/>
          <w:sz w:val="16"/>
          <w:szCs w:val="16"/>
        </w:rPr>
        <w:t>lsserran@ppa.com.ph</w:t>
      </w:r>
    </w:hyperlink>
  </w:p>
  <w:p w:rsidR="00C1145A" w:rsidRDefault="00B066CD">
    <w:pPr>
      <w:pStyle w:val="NoSpacing"/>
      <w:jc w:val="center"/>
    </w:pPr>
    <w:hyperlink r:id="rId2" w:history="1">
      <w:r w:rsidR="00E74B57">
        <w:rPr>
          <w:rStyle w:val="Hyperlink"/>
        </w:rPr>
        <w:t>www.ppa.com.ph</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DEE" w:rsidRDefault="00907DEE">
      <w:pPr>
        <w:spacing w:after="0" w:line="240" w:lineRule="auto"/>
      </w:pPr>
      <w:r>
        <w:separator/>
      </w:r>
    </w:p>
  </w:footnote>
  <w:footnote w:type="continuationSeparator" w:id="1">
    <w:p w:rsidR="00907DEE" w:rsidRDefault="00907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45A" w:rsidRDefault="00C1145A">
    <w:pPr>
      <w:pStyle w:val="Header"/>
    </w:pPr>
  </w:p>
  <w:p w:rsidR="00C1145A" w:rsidRDefault="00C1145A">
    <w:pPr>
      <w:pStyle w:val="Header"/>
    </w:pPr>
  </w:p>
  <w:p w:rsidR="00C1145A" w:rsidRDefault="00C1145A">
    <w:pPr>
      <w:pStyle w:val="Header"/>
    </w:pPr>
  </w:p>
  <w:p w:rsidR="00C1145A" w:rsidRDefault="00E74B57">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45A" w:rsidRDefault="00C1145A">
    <w:pPr>
      <w:pStyle w:val="Header"/>
    </w:pPr>
  </w:p>
  <w:p w:rsidR="00C1145A" w:rsidRDefault="00E74B57">
    <w:pPr>
      <w:pStyle w:val="Header"/>
    </w:pPr>
    <w:r>
      <w:rPr>
        <w:noProof/>
        <w:lang w:eastAsia="en-PH"/>
      </w:rPr>
      <w:drawing>
        <wp:anchor distT="0" distB="0" distL="114300" distR="114300" simplePos="0" relativeHeight="251658240" behindDoc="0" locked="0" layoutInCell="1" allowOverlap="1">
          <wp:simplePos x="0" y="0"/>
          <wp:positionH relativeFrom="column">
            <wp:posOffset>3971925</wp:posOffset>
          </wp:positionH>
          <wp:positionV relativeFrom="paragraph">
            <wp:posOffset>12065</wp:posOffset>
          </wp:positionV>
          <wp:extent cx="2615565" cy="13716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15565" cy="1371600"/>
                  </a:xfrm>
                  <a:prstGeom prst="rect">
                    <a:avLst/>
                  </a:prstGeom>
                </pic:spPr>
              </pic:pic>
            </a:graphicData>
          </a:graphic>
        </wp:anchor>
      </w:drawing>
    </w:r>
  </w:p>
  <w:p w:rsidR="00C1145A" w:rsidRDefault="00C1145A">
    <w:pPr>
      <w:pStyle w:val="Header"/>
    </w:pPr>
  </w:p>
  <w:p w:rsidR="00C1145A" w:rsidRDefault="00C1145A">
    <w:pPr>
      <w:pStyle w:val="Header"/>
    </w:pPr>
  </w:p>
  <w:p w:rsidR="00C1145A" w:rsidRDefault="00E74B57">
    <w:pPr>
      <w:pStyle w:val="Header"/>
      <w:tabs>
        <w:tab w:val="clear" w:pos="4680"/>
        <w:tab w:val="clear" w:pos="9360"/>
        <w:tab w:val="left" w:pos="2160"/>
      </w:tabs>
    </w:pPr>
    <w:r>
      <w:tab/>
    </w:r>
  </w:p>
  <w:p w:rsidR="00C1145A" w:rsidRDefault="00C1145A">
    <w:pPr>
      <w:pStyle w:val="Header"/>
      <w:tabs>
        <w:tab w:val="clear" w:pos="4680"/>
        <w:tab w:val="clear" w:pos="9360"/>
        <w:tab w:val="left" w:pos="2160"/>
      </w:tabs>
    </w:pPr>
  </w:p>
  <w:p w:rsidR="00C1145A" w:rsidRDefault="00C1145A">
    <w:pPr>
      <w:pStyle w:val="Header"/>
    </w:pPr>
  </w:p>
  <w:p w:rsidR="00C1145A" w:rsidRDefault="00C114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B670C"/>
    <w:rsid w:val="000500DE"/>
    <w:rsid w:val="000D7B24"/>
    <w:rsid w:val="000E0ACE"/>
    <w:rsid w:val="000E0CDC"/>
    <w:rsid w:val="000F156C"/>
    <w:rsid w:val="00102696"/>
    <w:rsid w:val="0010589F"/>
    <w:rsid w:val="0012032B"/>
    <w:rsid w:val="001213B0"/>
    <w:rsid w:val="00124721"/>
    <w:rsid w:val="00140A1C"/>
    <w:rsid w:val="00166D4F"/>
    <w:rsid w:val="001748CF"/>
    <w:rsid w:val="00182184"/>
    <w:rsid w:val="001A30DB"/>
    <w:rsid w:val="001A35C1"/>
    <w:rsid w:val="001B1F7C"/>
    <w:rsid w:val="0020315F"/>
    <w:rsid w:val="002309B5"/>
    <w:rsid w:val="00247327"/>
    <w:rsid w:val="00254E93"/>
    <w:rsid w:val="002762E4"/>
    <w:rsid w:val="002E521B"/>
    <w:rsid w:val="002E7931"/>
    <w:rsid w:val="00300552"/>
    <w:rsid w:val="003A1F3F"/>
    <w:rsid w:val="003C23C4"/>
    <w:rsid w:val="003D4EAB"/>
    <w:rsid w:val="00440250"/>
    <w:rsid w:val="00474188"/>
    <w:rsid w:val="00493BC2"/>
    <w:rsid w:val="004B0333"/>
    <w:rsid w:val="004B2F59"/>
    <w:rsid w:val="004B4E85"/>
    <w:rsid w:val="004D5119"/>
    <w:rsid w:val="005076D5"/>
    <w:rsid w:val="0057302F"/>
    <w:rsid w:val="00586976"/>
    <w:rsid w:val="005967EF"/>
    <w:rsid w:val="005A0260"/>
    <w:rsid w:val="005C0E68"/>
    <w:rsid w:val="005C18DE"/>
    <w:rsid w:val="005D373A"/>
    <w:rsid w:val="005D575F"/>
    <w:rsid w:val="006A5485"/>
    <w:rsid w:val="006A5B12"/>
    <w:rsid w:val="006A7AF0"/>
    <w:rsid w:val="006E2463"/>
    <w:rsid w:val="006F5C03"/>
    <w:rsid w:val="007042DE"/>
    <w:rsid w:val="00721C4D"/>
    <w:rsid w:val="00723AD9"/>
    <w:rsid w:val="007515E4"/>
    <w:rsid w:val="007758CA"/>
    <w:rsid w:val="007848C4"/>
    <w:rsid w:val="007D50EB"/>
    <w:rsid w:val="007E0DC6"/>
    <w:rsid w:val="007F25DB"/>
    <w:rsid w:val="008B670C"/>
    <w:rsid w:val="008C4800"/>
    <w:rsid w:val="008D7EB5"/>
    <w:rsid w:val="00907DEE"/>
    <w:rsid w:val="00912836"/>
    <w:rsid w:val="00940D9C"/>
    <w:rsid w:val="00942C6B"/>
    <w:rsid w:val="00967FE8"/>
    <w:rsid w:val="00980D7F"/>
    <w:rsid w:val="00983D8C"/>
    <w:rsid w:val="00994468"/>
    <w:rsid w:val="009C600E"/>
    <w:rsid w:val="00A14CD5"/>
    <w:rsid w:val="00A3486D"/>
    <w:rsid w:val="00A735B7"/>
    <w:rsid w:val="00A8581B"/>
    <w:rsid w:val="00A909AB"/>
    <w:rsid w:val="00AB3A12"/>
    <w:rsid w:val="00B066CD"/>
    <w:rsid w:val="00B10EF2"/>
    <w:rsid w:val="00B300DF"/>
    <w:rsid w:val="00B35F86"/>
    <w:rsid w:val="00B574E1"/>
    <w:rsid w:val="00BA07F0"/>
    <w:rsid w:val="00BD2132"/>
    <w:rsid w:val="00BF7AA8"/>
    <w:rsid w:val="00C1145A"/>
    <w:rsid w:val="00C802A8"/>
    <w:rsid w:val="00CA79D7"/>
    <w:rsid w:val="00CE4C87"/>
    <w:rsid w:val="00CE7099"/>
    <w:rsid w:val="00CF05A1"/>
    <w:rsid w:val="00CF5041"/>
    <w:rsid w:val="00D643A9"/>
    <w:rsid w:val="00DF4F35"/>
    <w:rsid w:val="00E5307A"/>
    <w:rsid w:val="00E563FA"/>
    <w:rsid w:val="00E74B57"/>
    <w:rsid w:val="00EA7686"/>
    <w:rsid w:val="00EB05D6"/>
    <w:rsid w:val="00F228E5"/>
    <w:rsid w:val="00F720F9"/>
    <w:rsid w:val="00F725E6"/>
    <w:rsid w:val="00F736BB"/>
    <w:rsid w:val="00F73F07"/>
    <w:rsid w:val="00F80910"/>
    <w:rsid w:val="00FA1997"/>
    <w:rsid w:val="00FA33D4"/>
    <w:rsid w:val="00FD4DC5"/>
    <w:rsid w:val="00FD71D3"/>
    <w:rsid w:val="00FE04EE"/>
    <w:rsid w:val="157D1A08"/>
    <w:rsid w:val="16DA3027"/>
    <w:rsid w:val="32AE34A6"/>
    <w:rsid w:val="443B763F"/>
    <w:rsid w:val="447A3B94"/>
    <w:rsid w:val="480E1168"/>
    <w:rsid w:val="55D3249E"/>
    <w:rsid w:val="5D212279"/>
    <w:rsid w:val="6432686B"/>
    <w:rsid w:val="69B35EDD"/>
    <w:rsid w:val="78323438"/>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CD"/>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9"/>
    <w:qFormat/>
    <w:rsid w:val="00B066CD"/>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6CD"/>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rsid w:val="00B066CD"/>
    <w:pPr>
      <w:tabs>
        <w:tab w:val="center" w:pos="4680"/>
        <w:tab w:val="right" w:pos="9360"/>
      </w:tabs>
      <w:spacing w:after="0" w:line="240" w:lineRule="auto"/>
    </w:pPr>
  </w:style>
  <w:style w:type="paragraph" w:styleId="Header">
    <w:name w:val="header"/>
    <w:basedOn w:val="Normal"/>
    <w:link w:val="HeaderChar"/>
    <w:uiPriority w:val="99"/>
    <w:unhideWhenUsed/>
    <w:qFormat/>
    <w:rsid w:val="00B066CD"/>
    <w:pPr>
      <w:tabs>
        <w:tab w:val="center" w:pos="4680"/>
        <w:tab w:val="right" w:pos="9360"/>
      </w:tabs>
      <w:spacing w:after="0" w:line="240" w:lineRule="auto"/>
    </w:pPr>
  </w:style>
  <w:style w:type="paragraph" w:styleId="Title">
    <w:name w:val="Title"/>
    <w:basedOn w:val="Normal"/>
    <w:link w:val="TitleChar"/>
    <w:qFormat/>
    <w:rsid w:val="00B066CD"/>
    <w:pPr>
      <w:spacing w:after="0" w:line="240" w:lineRule="auto"/>
      <w:jc w:val="center"/>
    </w:pPr>
    <w:rPr>
      <w:rFonts w:ascii="Times New Roman" w:eastAsia="Times New Roman" w:hAnsi="Times New Roman" w:cs="Times New Roman"/>
      <w:sz w:val="24"/>
      <w:szCs w:val="20"/>
      <w:lang w:val="en-US"/>
    </w:rPr>
  </w:style>
  <w:style w:type="character" w:styleId="Hyperlink">
    <w:name w:val="Hyperlink"/>
    <w:uiPriority w:val="99"/>
    <w:unhideWhenUsed/>
    <w:qFormat/>
    <w:rsid w:val="00B066CD"/>
    <w:rPr>
      <w:color w:val="0563C1"/>
      <w:u w:val="single"/>
    </w:rPr>
  </w:style>
  <w:style w:type="character" w:customStyle="1" w:styleId="HeaderChar">
    <w:name w:val="Header Char"/>
    <w:basedOn w:val="DefaultParagraphFont"/>
    <w:link w:val="Header"/>
    <w:uiPriority w:val="99"/>
    <w:qFormat/>
    <w:rsid w:val="00B066CD"/>
  </w:style>
  <w:style w:type="character" w:customStyle="1" w:styleId="FooterChar">
    <w:name w:val="Footer Char"/>
    <w:basedOn w:val="DefaultParagraphFont"/>
    <w:link w:val="Footer"/>
    <w:uiPriority w:val="99"/>
    <w:qFormat/>
    <w:rsid w:val="00B066CD"/>
  </w:style>
  <w:style w:type="character" w:customStyle="1" w:styleId="BalloonTextChar">
    <w:name w:val="Balloon Text Char"/>
    <w:basedOn w:val="DefaultParagraphFont"/>
    <w:link w:val="BalloonText"/>
    <w:uiPriority w:val="99"/>
    <w:semiHidden/>
    <w:rsid w:val="00B066CD"/>
    <w:rPr>
      <w:rFonts w:ascii="Segoe UI" w:hAnsi="Segoe UI" w:cs="Segoe UI"/>
      <w:sz w:val="18"/>
      <w:szCs w:val="18"/>
    </w:rPr>
  </w:style>
  <w:style w:type="character" w:customStyle="1" w:styleId="TitleChar">
    <w:name w:val="Title Char"/>
    <w:basedOn w:val="DefaultParagraphFont"/>
    <w:link w:val="Title"/>
    <w:qFormat/>
    <w:rsid w:val="00B066CD"/>
    <w:rPr>
      <w:rFonts w:ascii="Times New Roman" w:eastAsia="Times New Roman" w:hAnsi="Times New Roman" w:cs="Times New Roman"/>
      <w:sz w:val="24"/>
      <w:szCs w:val="20"/>
      <w:lang w:val="en-US"/>
    </w:rPr>
  </w:style>
  <w:style w:type="paragraph" w:styleId="NoSpacing">
    <w:name w:val="No Spacing"/>
    <w:uiPriority w:val="1"/>
    <w:qFormat/>
    <w:rsid w:val="00B066CD"/>
    <w:rPr>
      <w:rFonts w:ascii="Calibri" w:eastAsia="Calibri" w:hAnsi="Calibri" w:cs="Times New Roman"/>
      <w:sz w:val="22"/>
      <w:szCs w:val="22"/>
      <w:lang w:val="en-US" w:eastAsia="en-US"/>
    </w:rPr>
  </w:style>
  <w:style w:type="character" w:customStyle="1" w:styleId="Heading1Char">
    <w:name w:val="Heading 1 Char"/>
    <w:basedOn w:val="DefaultParagraphFont"/>
    <w:link w:val="Heading1"/>
    <w:uiPriority w:val="9"/>
    <w:rsid w:val="00B066CD"/>
    <w:rPr>
      <w:rFonts w:ascii="Cambria" w:eastAsia="Times New Roman" w:hAnsi="Cambria" w:cs="Times New Roman"/>
      <w:b/>
      <w:bCs/>
      <w:kern w:val="32"/>
      <w:sz w:val="32"/>
      <w:szCs w:val="32"/>
      <w:lang w:val="en-US"/>
    </w:rPr>
  </w:style>
  <w:style w:type="paragraph" w:styleId="ListParagraph">
    <w:name w:val="List Paragraph"/>
    <w:basedOn w:val="Normal"/>
    <w:uiPriority w:val="34"/>
    <w:qFormat/>
    <w:rsid w:val="00B066CD"/>
    <w:pPr>
      <w:spacing w:after="0" w:line="240" w:lineRule="auto"/>
      <w:ind w:left="720"/>
    </w:pPr>
    <w:rPr>
      <w:rFonts w:ascii="Times New Roman" w:eastAsia="Times New Roman" w:hAnsi="Times New Roman" w:cs="Times New Roman"/>
      <w:sz w:val="20"/>
      <w:szCs w:val="20"/>
      <w:lang w:val="en-US"/>
    </w:rPr>
  </w:style>
  <w:style w:type="character" w:customStyle="1" w:styleId="UnresolvedMention1">
    <w:name w:val="Unresolved Mention1"/>
    <w:basedOn w:val="DefaultParagraphFont"/>
    <w:uiPriority w:val="99"/>
    <w:semiHidden/>
    <w:unhideWhenUsed/>
    <w:rsid w:val="00B066C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ppa.com.ph" TargetMode="External"/><Relationship Id="rId1" Type="http://schemas.openxmlformats.org/officeDocument/2006/relationships/hyperlink" Target="mailto:lsserran@ppa.com.p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Arlyn A. Caraig</dc:creator>
  <cp:lastModifiedBy>PPA</cp:lastModifiedBy>
  <cp:revision>31</cp:revision>
  <cp:lastPrinted>2020-11-06T08:27:00Z</cp:lastPrinted>
  <dcterms:created xsi:type="dcterms:W3CDTF">2019-09-17T07:13:00Z</dcterms:created>
  <dcterms:modified xsi:type="dcterms:W3CDTF">2020-11-12T22:27:00Z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