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EF9" w:rsidRDefault="008D4CC3" w:rsidP="003A2EF9">
      <w:pPr>
        <w:spacing w:after="0" w:line="240" w:lineRule="aut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1647825</wp:posOffset>
            </wp:positionH>
            <wp:positionV relativeFrom="paragraph">
              <wp:posOffset>-571500</wp:posOffset>
            </wp:positionV>
            <wp:extent cx="2393950" cy="790575"/>
            <wp:effectExtent l="19050" t="0" r="6350" b="0"/>
            <wp:wrapNone/>
            <wp:docPr id="2" name="Picture 1" descr="p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 logo.jpg"/>
                    <pic:cNvPicPr>
                      <a:picLocks noChangeAspect="1" noChangeArrowheads="1"/>
                    </pic:cNvPicPr>
                  </pic:nvPicPr>
                  <pic:blipFill>
                    <a:blip r:embed="rId6" cstate="print"/>
                    <a:srcRect r="4436"/>
                    <a:stretch>
                      <a:fillRect/>
                    </a:stretch>
                  </pic:blipFill>
                  <pic:spPr bwMode="auto">
                    <a:xfrm>
                      <a:off x="0" y="0"/>
                      <a:ext cx="2393950" cy="790575"/>
                    </a:xfrm>
                    <a:prstGeom prst="rect">
                      <a:avLst/>
                    </a:prstGeom>
                    <a:noFill/>
                    <a:ln w="9525">
                      <a:noFill/>
                      <a:miter lim="800000"/>
                      <a:headEnd/>
                      <a:tailEnd/>
                    </a:ln>
                  </pic:spPr>
                </pic:pic>
              </a:graphicData>
            </a:graphic>
          </wp:anchor>
        </w:drawing>
      </w:r>
    </w:p>
    <w:p w:rsidR="00160D22" w:rsidRDefault="003A2EF9" w:rsidP="003A2EF9">
      <w:pPr>
        <w:spacing w:after="0" w:line="240" w:lineRule="auto"/>
        <w:jc w:val="center"/>
        <w:rPr>
          <w:rFonts w:ascii="Arial" w:hAnsi="Arial" w:cs="Arial"/>
          <w:b/>
        </w:rPr>
      </w:pPr>
      <w:r>
        <w:rPr>
          <w:rFonts w:ascii="Arial" w:hAnsi="Arial" w:cs="Arial"/>
          <w:b/>
        </w:rPr>
        <w:t>PMO-N</w:t>
      </w:r>
      <w:r w:rsidR="00C87BB0">
        <w:rPr>
          <w:rFonts w:ascii="Arial" w:hAnsi="Arial" w:cs="Arial"/>
          <w:b/>
        </w:rPr>
        <w:t>CR N</w:t>
      </w:r>
      <w:r>
        <w:rPr>
          <w:rFonts w:ascii="Arial" w:hAnsi="Arial" w:cs="Arial"/>
          <w:b/>
        </w:rPr>
        <w:t>orth</w:t>
      </w:r>
    </w:p>
    <w:p w:rsidR="003A2EF9" w:rsidRDefault="003A2EF9" w:rsidP="003A2EF9">
      <w:pPr>
        <w:spacing w:after="0" w:line="240" w:lineRule="auto"/>
        <w:jc w:val="both"/>
        <w:rPr>
          <w:rFonts w:ascii="Arial" w:hAnsi="Arial" w:cs="Arial"/>
          <w:b/>
        </w:rPr>
      </w:pPr>
    </w:p>
    <w:p w:rsidR="003A2EF9" w:rsidRDefault="003A2EF9" w:rsidP="003A2EF9">
      <w:pPr>
        <w:spacing w:after="0" w:line="240" w:lineRule="auto"/>
        <w:jc w:val="center"/>
        <w:rPr>
          <w:rFonts w:ascii="Arial" w:hAnsi="Arial" w:cs="Arial"/>
          <w:b/>
          <w:sz w:val="32"/>
        </w:rPr>
      </w:pPr>
      <w:r w:rsidRPr="003A2EF9">
        <w:rPr>
          <w:rFonts w:ascii="Arial" w:hAnsi="Arial" w:cs="Arial"/>
          <w:b/>
          <w:sz w:val="32"/>
        </w:rPr>
        <w:t>REQUEST FOR QUOTATION</w:t>
      </w:r>
    </w:p>
    <w:p w:rsidR="003A2EF9" w:rsidRPr="003A2EF9" w:rsidRDefault="003A2EF9" w:rsidP="003A2EF9">
      <w:pPr>
        <w:spacing w:after="0" w:line="240" w:lineRule="auto"/>
        <w:jc w:val="center"/>
        <w:rPr>
          <w:rFonts w:ascii="Arial" w:hAnsi="Arial" w:cs="Arial"/>
          <w:b/>
          <w:sz w:val="24"/>
        </w:rPr>
      </w:pPr>
    </w:p>
    <w:p w:rsidR="003A2EF9" w:rsidRDefault="003A2EF9" w:rsidP="00D008EE">
      <w:pPr>
        <w:numPr>
          <w:ilvl w:val="0"/>
          <w:numId w:val="1"/>
        </w:numPr>
        <w:spacing w:after="0" w:line="240" w:lineRule="auto"/>
        <w:ind w:left="360"/>
        <w:jc w:val="both"/>
      </w:pPr>
      <w:r>
        <w:t>The Philippine Ports Authority, Port Management Office of N</w:t>
      </w:r>
      <w:r w:rsidR="00C87BB0">
        <w:t>CR N</w:t>
      </w:r>
      <w:r>
        <w:t>orth (PPA-PMO-N</w:t>
      </w:r>
      <w:r w:rsidR="00C87BB0">
        <w:t>CR North</w:t>
      </w:r>
      <w:r>
        <w:t>) through its Bids and /awards Committee for the Procurement of Goods and Services (BACS-GS), will undertake</w:t>
      </w:r>
      <w:r w:rsidR="00746EB7">
        <w:t xml:space="preserve"> procurement of </w:t>
      </w:r>
      <w:r w:rsidR="007D6B7D" w:rsidRPr="007D6B7D">
        <w:rPr>
          <w:b/>
        </w:rPr>
        <w:t>“</w:t>
      </w:r>
      <w:r w:rsidR="00FF4273">
        <w:rPr>
          <w:b/>
        </w:rPr>
        <w:t xml:space="preserve">Supply and Delivery of Two (2) Units Motorcycle </w:t>
      </w:r>
      <w:r w:rsidR="008D6295">
        <w:rPr>
          <w:b/>
        </w:rPr>
        <w:t>Scooter Type 125CC</w:t>
      </w:r>
      <w:r w:rsidR="00FF4273" w:rsidRPr="00D008EE">
        <w:rPr>
          <w:b/>
        </w:rPr>
        <w:t xml:space="preserve"> with Luggage Trunk Top Case Tail Box (Complete with Utility Box with bracket and Inclusive of LTO Registration and GSIS Insurance – RED Plate)</w:t>
      </w:r>
      <w:r w:rsidR="00746EB7" w:rsidRPr="00D008EE">
        <w:rPr>
          <w:b/>
        </w:rPr>
        <w:t>”</w:t>
      </w:r>
      <w:r w:rsidR="00746EB7">
        <w:t xml:space="preserve"> in accordance with section 5</w:t>
      </w:r>
      <w:r w:rsidR="008838DF">
        <w:t>3</w:t>
      </w:r>
      <w:r w:rsidR="00746EB7">
        <w:t>.</w:t>
      </w:r>
      <w:r w:rsidR="008838DF">
        <w:t xml:space="preserve">9 </w:t>
      </w:r>
      <w:r w:rsidR="008838DF" w:rsidRPr="00774FFA">
        <w:rPr>
          <w:rFonts w:cs="Arial"/>
        </w:rPr>
        <w:t>(Small Value Procurement)</w:t>
      </w:r>
      <w:r w:rsidR="008838DF">
        <w:rPr>
          <w:rFonts w:cs="Arial"/>
        </w:rPr>
        <w:t xml:space="preserve"> </w:t>
      </w:r>
      <w:r w:rsidR="00746EB7">
        <w:t>of the Revised Implementing Rules and Regulations of Republic Act No. 9184.  The details of the pro</w:t>
      </w:r>
      <w:r w:rsidR="00C45A44">
        <w:t>j</w:t>
      </w:r>
      <w:r w:rsidR="0034566D">
        <w:t>ect are the following:</w:t>
      </w:r>
    </w:p>
    <w:p w:rsidR="0034566D" w:rsidRDefault="0034566D" w:rsidP="0034566D">
      <w:pPr>
        <w:spacing w:after="0" w:line="240" w:lineRule="auto"/>
        <w:ind w:left="360"/>
        <w:jc w:val="both"/>
      </w:pPr>
    </w:p>
    <w:p w:rsidR="00FC239B" w:rsidRDefault="00C85583" w:rsidP="00FC239B">
      <w:pPr>
        <w:numPr>
          <w:ilvl w:val="0"/>
          <w:numId w:val="2"/>
        </w:numPr>
        <w:spacing w:after="0" w:line="240" w:lineRule="auto"/>
        <w:ind w:left="720"/>
        <w:jc w:val="both"/>
      </w:pPr>
      <w:r w:rsidRPr="008D4CC3">
        <w:t>Name of Project</w:t>
      </w:r>
      <w:r w:rsidRPr="008D4CC3">
        <w:tab/>
        <w:t>:</w:t>
      </w:r>
      <w:r w:rsidRPr="008D4CC3">
        <w:tab/>
      </w:r>
      <w:r w:rsidR="00FF4273" w:rsidRPr="00FF4273">
        <w:t xml:space="preserve">Supply and Delivery of Two (2) Units Motorcycle </w:t>
      </w:r>
      <w:r w:rsidR="008D6295" w:rsidRPr="008D6295">
        <w:t xml:space="preserve">Scooter Type </w:t>
      </w:r>
    </w:p>
    <w:p w:rsidR="009A620B" w:rsidRDefault="008D6295" w:rsidP="00FC239B">
      <w:pPr>
        <w:spacing w:after="0" w:line="240" w:lineRule="auto"/>
        <w:ind w:left="3600"/>
        <w:jc w:val="both"/>
      </w:pPr>
      <w:r w:rsidRPr="008D6295">
        <w:t xml:space="preserve">125CC </w:t>
      </w:r>
      <w:r w:rsidR="00FF4273" w:rsidRPr="008D6295">
        <w:t xml:space="preserve">with Luggage Trunk Top Case Tail Box (Complete </w:t>
      </w:r>
      <w:r w:rsidR="00BC1268" w:rsidRPr="008D6295">
        <w:t xml:space="preserve">with </w:t>
      </w:r>
      <w:r w:rsidR="00FF4273" w:rsidRPr="008D6295">
        <w:t>Utility Bo</w:t>
      </w:r>
      <w:r w:rsidR="00FF4273" w:rsidRPr="00FF4273">
        <w:t>x with bracket and Inclusive of LTO Registration and GSIS Insurance – RED Plate)</w:t>
      </w:r>
      <w:r w:rsidR="00E64373">
        <w:t xml:space="preserve"> </w:t>
      </w:r>
    </w:p>
    <w:p w:rsidR="00FF4273" w:rsidRPr="00FF4273" w:rsidRDefault="00FF4273" w:rsidP="00FF4273">
      <w:pPr>
        <w:spacing w:after="0" w:line="240" w:lineRule="auto"/>
        <w:ind w:left="3600"/>
        <w:jc w:val="both"/>
      </w:pPr>
    </w:p>
    <w:p w:rsidR="00397F2E" w:rsidRDefault="008E3C2C" w:rsidP="007C005E">
      <w:pPr>
        <w:numPr>
          <w:ilvl w:val="0"/>
          <w:numId w:val="2"/>
        </w:numPr>
        <w:spacing w:after="0" w:line="240" w:lineRule="auto"/>
        <w:ind w:left="720"/>
        <w:jc w:val="both"/>
      </w:pPr>
      <w:r>
        <w:t>Technical Specification</w:t>
      </w:r>
      <w:r>
        <w:tab/>
        <w:t>:</w:t>
      </w:r>
      <w:r>
        <w:tab/>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3330"/>
        <w:gridCol w:w="4187"/>
      </w:tblGrid>
      <w:tr w:rsidR="00A97111" w:rsidRPr="00A87C2C" w:rsidTr="00A97111">
        <w:trPr>
          <w:trHeight w:val="20"/>
        </w:trPr>
        <w:tc>
          <w:tcPr>
            <w:tcW w:w="3330" w:type="dxa"/>
          </w:tcPr>
          <w:p w:rsidR="00397F2E" w:rsidRPr="00A87C2C" w:rsidRDefault="00397F2E" w:rsidP="00397F2E">
            <w:pPr>
              <w:spacing w:after="0" w:line="240" w:lineRule="auto"/>
              <w:jc w:val="both"/>
            </w:pPr>
            <w:r w:rsidRPr="00A87C2C">
              <w:t>Overall Length x Weight x Height</w:t>
            </w:r>
          </w:p>
        </w:tc>
        <w:tc>
          <w:tcPr>
            <w:tcW w:w="4187" w:type="dxa"/>
          </w:tcPr>
          <w:p w:rsidR="00397F2E" w:rsidRPr="00A87C2C" w:rsidRDefault="00A87C2C" w:rsidP="00A87C2C">
            <w:pPr>
              <w:spacing w:after="0" w:line="240" w:lineRule="auto"/>
              <w:jc w:val="right"/>
            </w:pPr>
            <w:r w:rsidRPr="00A87C2C">
              <w:t>1,870mm x 685mm x 1,035mm</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Seat Height</w:t>
            </w:r>
          </w:p>
        </w:tc>
        <w:tc>
          <w:tcPr>
            <w:tcW w:w="4187" w:type="dxa"/>
          </w:tcPr>
          <w:p w:rsidR="00397F2E" w:rsidRPr="00A87C2C" w:rsidRDefault="00A87C2C" w:rsidP="00A87C2C">
            <w:pPr>
              <w:spacing w:after="0" w:line="240" w:lineRule="auto"/>
              <w:jc w:val="right"/>
            </w:pPr>
            <w:r>
              <w:t>750mm</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Wheelbase</w:t>
            </w:r>
          </w:p>
        </w:tc>
        <w:tc>
          <w:tcPr>
            <w:tcW w:w="4187" w:type="dxa"/>
          </w:tcPr>
          <w:p w:rsidR="00397F2E" w:rsidRPr="00A87C2C" w:rsidRDefault="00A87C2C" w:rsidP="00A87C2C">
            <w:pPr>
              <w:spacing w:after="0" w:line="240" w:lineRule="auto"/>
              <w:jc w:val="right"/>
            </w:pPr>
            <w:r>
              <w:t>1,250mm</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Minimum Ground Clearance</w:t>
            </w:r>
          </w:p>
        </w:tc>
        <w:tc>
          <w:tcPr>
            <w:tcW w:w="4187" w:type="dxa"/>
          </w:tcPr>
          <w:p w:rsidR="00397F2E" w:rsidRPr="00A87C2C" w:rsidRDefault="00A87C2C" w:rsidP="00A87C2C">
            <w:pPr>
              <w:spacing w:after="0" w:line="240" w:lineRule="auto"/>
              <w:jc w:val="right"/>
            </w:pPr>
            <w:r>
              <w:t>135mm</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Weight (with oil and fuel tank)</w:t>
            </w:r>
          </w:p>
        </w:tc>
        <w:tc>
          <w:tcPr>
            <w:tcW w:w="4187" w:type="dxa"/>
          </w:tcPr>
          <w:p w:rsidR="00397F2E" w:rsidRPr="00A87C2C" w:rsidRDefault="00A87C2C" w:rsidP="00A87C2C">
            <w:pPr>
              <w:spacing w:after="0" w:line="240" w:lineRule="auto"/>
              <w:jc w:val="right"/>
            </w:pPr>
            <w:r>
              <w:t>94kg (Cast Wheel)</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Engine Type</w:t>
            </w:r>
          </w:p>
        </w:tc>
        <w:tc>
          <w:tcPr>
            <w:tcW w:w="4187" w:type="dxa"/>
          </w:tcPr>
          <w:p w:rsidR="00A87C2C" w:rsidRPr="00A87C2C" w:rsidRDefault="00A87C2C" w:rsidP="00A97111">
            <w:pPr>
              <w:spacing w:after="0" w:line="240" w:lineRule="auto"/>
              <w:jc w:val="right"/>
            </w:pPr>
            <w:r>
              <w:t>Forced Air-Cooled, 4-stroke, SOHC, 2-valve</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Cylinder Arrangement</w:t>
            </w:r>
          </w:p>
        </w:tc>
        <w:tc>
          <w:tcPr>
            <w:tcW w:w="4187" w:type="dxa"/>
          </w:tcPr>
          <w:p w:rsidR="00397F2E" w:rsidRPr="00A87C2C" w:rsidRDefault="00A87C2C" w:rsidP="00A87C2C">
            <w:pPr>
              <w:spacing w:after="0" w:line="240" w:lineRule="auto"/>
              <w:jc w:val="right"/>
            </w:pPr>
            <w:r>
              <w:t>Single Cylinder</w:t>
            </w:r>
          </w:p>
        </w:tc>
      </w:tr>
      <w:tr w:rsidR="00A97111" w:rsidRPr="00A87C2C" w:rsidTr="00A97111">
        <w:trPr>
          <w:trHeight w:val="20"/>
        </w:trPr>
        <w:tc>
          <w:tcPr>
            <w:tcW w:w="3330" w:type="dxa"/>
          </w:tcPr>
          <w:p w:rsidR="00397F2E" w:rsidRPr="00A87C2C" w:rsidRDefault="00397F2E" w:rsidP="00397F2E">
            <w:pPr>
              <w:spacing w:after="0" w:line="240" w:lineRule="auto"/>
              <w:jc w:val="both"/>
            </w:pPr>
            <w:r w:rsidRPr="00A87C2C">
              <w:t>Displacement</w:t>
            </w:r>
          </w:p>
        </w:tc>
        <w:tc>
          <w:tcPr>
            <w:tcW w:w="4187" w:type="dxa"/>
          </w:tcPr>
          <w:p w:rsidR="00397F2E" w:rsidRPr="00A87C2C" w:rsidRDefault="00A87C2C" w:rsidP="00A87C2C">
            <w:pPr>
              <w:spacing w:after="0" w:line="240" w:lineRule="auto"/>
              <w:jc w:val="right"/>
            </w:pPr>
            <w:r>
              <w:t>125ccc</w:t>
            </w:r>
          </w:p>
        </w:tc>
      </w:tr>
      <w:tr w:rsidR="00397F2E" w:rsidRPr="00A87C2C" w:rsidTr="00A97111">
        <w:trPr>
          <w:trHeight w:val="20"/>
        </w:trPr>
        <w:tc>
          <w:tcPr>
            <w:tcW w:w="3330" w:type="dxa"/>
          </w:tcPr>
          <w:p w:rsidR="00397F2E" w:rsidRPr="00A87C2C" w:rsidRDefault="00397F2E" w:rsidP="00397F2E">
            <w:pPr>
              <w:spacing w:after="0" w:line="240" w:lineRule="auto"/>
              <w:jc w:val="both"/>
            </w:pPr>
            <w:r w:rsidRPr="00A87C2C">
              <w:t>Bore x Stroke</w:t>
            </w:r>
          </w:p>
        </w:tc>
        <w:tc>
          <w:tcPr>
            <w:tcW w:w="4187" w:type="dxa"/>
          </w:tcPr>
          <w:p w:rsidR="00397F2E" w:rsidRPr="00A87C2C" w:rsidRDefault="00A87C2C" w:rsidP="00A87C2C">
            <w:pPr>
              <w:spacing w:after="0" w:line="240" w:lineRule="auto"/>
              <w:jc w:val="right"/>
            </w:pPr>
            <w:r>
              <w:t>52.4mm x 57.9mm</w:t>
            </w:r>
          </w:p>
        </w:tc>
      </w:tr>
      <w:tr w:rsidR="00397F2E" w:rsidRPr="00A87C2C" w:rsidTr="00A97111">
        <w:trPr>
          <w:trHeight w:val="20"/>
        </w:trPr>
        <w:tc>
          <w:tcPr>
            <w:tcW w:w="3330" w:type="dxa"/>
          </w:tcPr>
          <w:p w:rsidR="00397F2E" w:rsidRPr="00A87C2C" w:rsidRDefault="00397F2E" w:rsidP="00397F2E">
            <w:pPr>
              <w:spacing w:after="0" w:line="240" w:lineRule="auto"/>
              <w:jc w:val="both"/>
            </w:pPr>
            <w:r w:rsidRPr="00A87C2C">
              <w:t>Compression Ratio</w:t>
            </w:r>
          </w:p>
        </w:tc>
        <w:tc>
          <w:tcPr>
            <w:tcW w:w="4187" w:type="dxa"/>
          </w:tcPr>
          <w:p w:rsidR="00397F2E" w:rsidRPr="00A87C2C" w:rsidRDefault="00A87C2C" w:rsidP="00A87C2C">
            <w:pPr>
              <w:spacing w:after="0" w:line="240" w:lineRule="auto"/>
              <w:jc w:val="right"/>
            </w:pPr>
            <w:r>
              <w:t>9.5:1</w:t>
            </w:r>
          </w:p>
        </w:tc>
      </w:tr>
      <w:tr w:rsidR="00397F2E" w:rsidRPr="00A87C2C" w:rsidTr="00A97111">
        <w:trPr>
          <w:trHeight w:val="20"/>
        </w:trPr>
        <w:tc>
          <w:tcPr>
            <w:tcW w:w="3330" w:type="dxa"/>
          </w:tcPr>
          <w:p w:rsidR="00397F2E" w:rsidRPr="00A87C2C" w:rsidRDefault="00397F2E" w:rsidP="00397F2E">
            <w:pPr>
              <w:spacing w:after="0" w:line="240" w:lineRule="auto"/>
              <w:jc w:val="both"/>
            </w:pPr>
            <w:r w:rsidRPr="00A87C2C">
              <w:t>Maximum Power</w:t>
            </w:r>
          </w:p>
        </w:tc>
        <w:tc>
          <w:tcPr>
            <w:tcW w:w="4187" w:type="dxa"/>
          </w:tcPr>
          <w:p w:rsidR="00397F2E" w:rsidRPr="00A87C2C" w:rsidRDefault="00A87C2C" w:rsidP="00A87C2C">
            <w:pPr>
              <w:spacing w:after="0" w:line="240" w:lineRule="auto"/>
              <w:jc w:val="right"/>
            </w:pPr>
            <w:r>
              <w:t>7.0kw @ 8,000rpm</w:t>
            </w:r>
          </w:p>
        </w:tc>
      </w:tr>
      <w:tr w:rsidR="00397F2E" w:rsidRPr="00A87C2C" w:rsidTr="00A97111">
        <w:trPr>
          <w:trHeight w:val="20"/>
        </w:trPr>
        <w:tc>
          <w:tcPr>
            <w:tcW w:w="3330" w:type="dxa"/>
          </w:tcPr>
          <w:p w:rsidR="00397F2E" w:rsidRPr="00A87C2C" w:rsidRDefault="00397F2E" w:rsidP="00397F2E">
            <w:pPr>
              <w:spacing w:after="0" w:line="240" w:lineRule="auto"/>
              <w:jc w:val="both"/>
            </w:pPr>
            <w:r w:rsidRPr="00A87C2C">
              <w:t>Maximum Torque</w:t>
            </w:r>
          </w:p>
        </w:tc>
        <w:tc>
          <w:tcPr>
            <w:tcW w:w="4187" w:type="dxa"/>
          </w:tcPr>
          <w:p w:rsidR="00397F2E" w:rsidRPr="00A87C2C" w:rsidRDefault="00A87C2C" w:rsidP="00A87C2C">
            <w:pPr>
              <w:spacing w:after="0" w:line="240" w:lineRule="auto"/>
              <w:jc w:val="right"/>
            </w:pPr>
            <w:r>
              <w:t>9.6N.m / 5,500rpm</w:t>
            </w:r>
          </w:p>
        </w:tc>
      </w:tr>
      <w:tr w:rsidR="00397F2E" w:rsidRPr="00A87C2C" w:rsidTr="00A97111">
        <w:trPr>
          <w:trHeight w:val="20"/>
        </w:trPr>
        <w:tc>
          <w:tcPr>
            <w:tcW w:w="3330" w:type="dxa"/>
          </w:tcPr>
          <w:p w:rsidR="00397F2E" w:rsidRPr="00A87C2C" w:rsidRDefault="00397F2E" w:rsidP="00397F2E">
            <w:pPr>
              <w:spacing w:after="0" w:line="240" w:lineRule="auto"/>
              <w:jc w:val="both"/>
            </w:pPr>
            <w:r w:rsidRPr="00A87C2C">
              <w:t>Starting System</w:t>
            </w:r>
          </w:p>
        </w:tc>
        <w:tc>
          <w:tcPr>
            <w:tcW w:w="4187" w:type="dxa"/>
          </w:tcPr>
          <w:p w:rsidR="00397F2E" w:rsidRPr="00A87C2C" w:rsidRDefault="00A87C2C" w:rsidP="00A87C2C">
            <w:pPr>
              <w:spacing w:after="0" w:line="240" w:lineRule="auto"/>
              <w:jc w:val="right"/>
            </w:pPr>
            <w:r>
              <w:t>Electric / Kick Start</w:t>
            </w:r>
          </w:p>
        </w:tc>
      </w:tr>
      <w:tr w:rsidR="00397F2E" w:rsidRPr="00A87C2C" w:rsidTr="00A97111">
        <w:trPr>
          <w:trHeight w:val="20"/>
        </w:trPr>
        <w:tc>
          <w:tcPr>
            <w:tcW w:w="3330" w:type="dxa"/>
          </w:tcPr>
          <w:p w:rsidR="00397F2E" w:rsidRPr="00A87C2C" w:rsidRDefault="00A87C2C" w:rsidP="00397F2E">
            <w:pPr>
              <w:spacing w:after="0" w:line="240" w:lineRule="auto"/>
              <w:jc w:val="both"/>
            </w:pPr>
            <w:r w:rsidRPr="00A87C2C">
              <w:t>Lubrication</w:t>
            </w:r>
          </w:p>
        </w:tc>
        <w:tc>
          <w:tcPr>
            <w:tcW w:w="4187" w:type="dxa"/>
          </w:tcPr>
          <w:p w:rsidR="00A87C2C" w:rsidRPr="00A87C2C" w:rsidRDefault="00A87C2C" w:rsidP="00A97111">
            <w:pPr>
              <w:spacing w:after="0" w:line="240" w:lineRule="auto"/>
              <w:jc w:val="right"/>
            </w:pPr>
            <w:r>
              <w:t>Force Feed Lubrication, Wet Sump</w:t>
            </w:r>
          </w:p>
        </w:tc>
      </w:tr>
      <w:tr w:rsidR="00397F2E" w:rsidRPr="00A87C2C" w:rsidTr="00A97111">
        <w:trPr>
          <w:trHeight w:val="20"/>
        </w:trPr>
        <w:tc>
          <w:tcPr>
            <w:tcW w:w="3330" w:type="dxa"/>
          </w:tcPr>
          <w:p w:rsidR="00397F2E" w:rsidRPr="00A87C2C" w:rsidRDefault="00A87C2C" w:rsidP="00397F2E">
            <w:pPr>
              <w:spacing w:after="0" w:line="240" w:lineRule="auto"/>
              <w:jc w:val="both"/>
            </w:pPr>
            <w:r w:rsidRPr="00A87C2C">
              <w:t>Fuel Tank Capacity</w:t>
            </w:r>
          </w:p>
        </w:tc>
        <w:tc>
          <w:tcPr>
            <w:tcW w:w="4187" w:type="dxa"/>
          </w:tcPr>
          <w:p w:rsidR="00397F2E" w:rsidRPr="00A87C2C" w:rsidRDefault="00A87C2C" w:rsidP="00A87C2C">
            <w:pPr>
              <w:spacing w:after="0" w:line="240" w:lineRule="auto"/>
              <w:jc w:val="right"/>
            </w:pPr>
            <w:r>
              <w:t>4.2 Liters</w:t>
            </w:r>
          </w:p>
        </w:tc>
      </w:tr>
      <w:tr w:rsidR="00397F2E" w:rsidRPr="00A87C2C" w:rsidTr="00A97111">
        <w:trPr>
          <w:trHeight w:val="20"/>
        </w:trPr>
        <w:tc>
          <w:tcPr>
            <w:tcW w:w="3330" w:type="dxa"/>
          </w:tcPr>
          <w:p w:rsidR="00397F2E" w:rsidRPr="00A87C2C" w:rsidRDefault="00A87C2C" w:rsidP="00397F2E">
            <w:pPr>
              <w:spacing w:after="0" w:line="240" w:lineRule="auto"/>
              <w:jc w:val="both"/>
            </w:pPr>
            <w:r w:rsidRPr="00A87C2C">
              <w:t>Fuel Supply System</w:t>
            </w:r>
          </w:p>
        </w:tc>
        <w:tc>
          <w:tcPr>
            <w:tcW w:w="4187" w:type="dxa"/>
          </w:tcPr>
          <w:p w:rsidR="00397F2E" w:rsidRPr="00A87C2C" w:rsidRDefault="00A0432E" w:rsidP="00A87C2C">
            <w:pPr>
              <w:spacing w:after="0" w:line="240" w:lineRule="auto"/>
              <w:jc w:val="right"/>
            </w:pPr>
            <w:r>
              <w:t>Fuel Injection</w:t>
            </w:r>
          </w:p>
        </w:tc>
      </w:tr>
      <w:tr w:rsidR="00397F2E" w:rsidRPr="00A87C2C" w:rsidTr="00A97111">
        <w:trPr>
          <w:trHeight w:val="20"/>
        </w:trPr>
        <w:tc>
          <w:tcPr>
            <w:tcW w:w="3330" w:type="dxa"/>
          </w:tcPr>
          <w:p w:rsidR="00397F2E" w:rsidRPr="00A87C2C" w:rsidRDefault="00A87C2C" w:rsidP="00397F2E">
            <w:pPr>
              <w:spacing w:after="0" w:line="240" w:lineRule="auto"/>
              <w:jc w:val="both"/>
            </w:pPr>
            <w:r w:rsidRPr="00A87C2C">
              <w:t>Ignition System</w:t>
            </w:r>
          </w:p>
        </w:tc>
        <w:tc>
          <w:tcPr>
            <w:tcW w:w="4187" w:type="dxa"/>
          </w:tcPr>
          <w:p w:rsidR="00397F2E" w:rsidRPr="00A87C2C" w:rsidRDefault="00A0432E" w:rsidP="00A87C2C">
            <w:pPr>
              <w:spacing w:after="0" w:line="240" w:lineRule="auto"/>
              <w:jc w:val="right"/>
            </w:pPr>
            <w:r>
              <w:t>TCI (Transistor Control Ignition)</w:t>
            </w:r>
          </w:p>
        </w:tc>
      </w:tr>
      <w:tr w:rsidR="00397F2E" w:rsidRPr="00A87C2C" w:rsidTr="00A97111">
        <w:trPr>
          <w:trHeight w:val="20"/>
        </w:trPr>
        <w:tc>
          <w:tcPr>
            <w:tcW w:w="3330" w:type="dxa"/>
          </w:tcPr>
          <w:p w:rsidR="00397F2E" w:rsidRPr="00A87C2C" w:rsidRDefault="00A87C2C" w:rsidP="00397F2E">
            <w:pPr>
              <w:spacing w:after="0" w:line="240" w:lineRule="auto"/>
              <w:jc w:val="both"/>
            </w:pPr>
            <w:r w:rsidRPr="00A87C2C">
              <w:t>Primary/Secondary Reduction</w:t>
            </w:r>
          </w:p>
        </w:tc>
        <w:tc>
          <w:tcPr>
            <w:tcW w:w="4187" w:type="dxa"/>
          </w:tcPr>
          <w:p w:rsidR="00397F2E" w:rsidRPr="00A87C2C" w:rsidRDefault="00A0432E" w:rsidP="00A87C2C">
            <w:pPr>
              <w:spacing w:after="0" w:line="240" w:lineRule="auto"/>
              <w:jc w:val="right"/>
            </w:pPr>
            <w:r>
              <w:t>3.042 / 3.133</w:t>
            </w:r>
          </w:p>
        </w:tc>
      </w:tr>
    </w:tbl>
    <w:p w:rsidR="008E3C2C" w:rsidRDefault="008E3C2C" w:rsidP="00B726DD">
      <w:pPr>
        <w:spacing w:after="0" w:line="240" w:lineRule="auto"/>
        <w:jc w:val="both"/>
      </w:pPr>
    </w:p>
    <w:p w:rsidR="008E3C2C" w:rsidRPr="008D4CC3" w:rsidRDefault="00BB5FC0" w:rsidP="008E3C2C">
      <w:pPr>
        <w:numPr>
          <w:ilvl w:val="0"/>
          <w:numId w:val="2"/>
        </w:numPr>
        <w:spacing w:after="0" w:line="240" w:lineRule="auto"/>
        <w:ind w:left="720"/>
        <w:jc w:val="both"/>
      </w:pPr>
      <w:r w:rsidRPr="008D4CC3">
        <w:t>RIV Reference No.</w:t>
      </w:r>
      <w:r w:rsidRPr="008D4CC3">
        <w:tab/>
        <w:t>:</w:t>
      </w:r>
      <w:r w:rsidRPr="008D4CC3">
        <w:tab/>
      </w:r>
      <w:r w:rsidR="00FF4273">
        <w:t>NCRN2016-262</w:t>
      </w:r>
    </w:p>
    <w:p w:rsidR="00BB5FC0" w:rsidRPr="008D4CC3" w:rsidRDefault="00BB5FC0" w:rsidP="00BB5FC0">
      <w:pPr>
        <w:spacing w:after="0" w:line="240" w:lineRule="auto"/>
        <w:ind w:left="720"/>
        <w:jc w:val="both"/>
      </w:pPr>
    </w:p>
    <w:p w:rsidR="00B815B1" w:rsidRPr="008D4CC3" w:rsidRDefault="00797834" w:rsidP="00B815B1">
      <w:pPr>
        <w:numPr>
          <w:ilvl w:val="0"/>
          <w:numId w:val="2"/>
        </w:numPr>
        <w:tabs>
          <w:tab w:val="left" w:pos="720"/>
          <w:tab w:val="left" w:pos="2160"/>
          <w:tab w:val="left" w:pos="2880"/>
        </w:tabs>
        <w:spacing w:after="0" w:line="240" w:lineRule="auto"/>
        <w:ind w:left="3600" w:hanging="3240"/>
        <w:jc w:val="both"/>
      </w:pPr>
      <w:r w:rsidRPr="008D4CC3">
        <w:t>Delivery Site</w:t>
      </w:r>
      <w:r w:rsidRPr="008D4CC3">
        <w:tab/>
      </w:r>
      <w:r w:rsidRPr="008D4CC3">
        <w:tab/>
        <w:t>:</w:t>
      </w:r>
      <w:r w:rsidRPr="008D4CC3">
        <w:tab/>
        <w:t>Philippine Ports Authority, PMO-</w:t>
      </w:r>
      <w:r w:rsidR="00C87BB0" w:rsidRPr="008D4CC3">
        <w:t>NCR North</w:t>
      </w:r>
      <w:r w:rsidRPr="008D4CC3">
        <w:t xml:space="preserve"> Administration Bldg., Marcos Road, North Harbor, </w:t>
      </w:r>
      <w:proofErr w:type="spellStart"/>
      <w:r w:rsidRPr="008D4CC3">
        <w:t>Tondo</w:t>
      </w:r>
      <w:proofErr w:type="spellEnd"/>
      <w:r w:rsidRPr="008D4CC3">
        <w:t>, Manila</w:t>
      </w:r>
    </w:p>
    <w:p w:rsidR="00797834" w:rsidRPr="008D4CC3" w:rsidRDefault="00797834" w:rsidP="007C005E">
      <w:pPr>
        <w:pStyle w:val="ListParagraph"/>
        <w:spacing w:after="0" w:line="240" w:lineRule="auto"/>
        <w:ind w:left="0"/>
      </w:pPr>
    </w:p>
    <w:p w:rsidR="004C23D3" w:rsidRDefault="00797834" w:rsidP="00D968C9">
      <w:pPr>
        <w:numPr>
          <w:ilvl w:val="0"/>
          <w:numId w:val="2"/>
        </w:numPr>
        <w:tabs>
          <w:tab w:val="left" w:pos="720"/>
          <w:tab w:val="left" w:pos="2160"/>
          <w:tab w:val="left" w:pos="2880"/>
        </w:tabs>
        <w:spacing w:after="0" w:line="240" w:lineRule="auto"/>
        <w:ind w:left="3600" w:hanging="3240"/>
        <w:jc w:val="both"/>
      </w:pPr>
      <w:r w:rsidRPr="008D4CC3">
        <w:t>Approved Budget</w:t>
      </w:r>
      <w:r w:rsidR="00F07133" w:rsidRPr="008D4CC3">
        <w:t xml:space="preserve"> for </w:t>
      </w:r>
    </w:p>
    <w:p w:rsidR="000D37A5" w:rsidRPr="008D4CC3" w:rsidRDefault="004C23D3" w:rsidP="004C23D3">
      <w:pPr>
        <w:tabs>
          <w:tab w:val="left" w:pos="720"/>
          <w:tab w:val="left" w:pos="2160"/>
          <w:tab w:val="left" w:pos="2880"/>
        </w:tabs>
        <w:spacing w:after="0" w:line="240" w:lineRule="auto"/>
        <w:ind w:left="360"/>
        <w:jc w:val="both"/>
      </w:pPr>
      <w:r>
        <w:tab/>
      </w:r>
      <w:proofErr w:type="gramStart"/>
      <w:r w:rsidR="00F07133" w:rsidRPr="008D4CC3">
        <w:t>the</w:t>
      </w:r>
      <w:proofErr w:type="gramEnd"/>
      <w:r w:rsidR="00F07133" w:rsidRPr="008D4CC3">
        <w:t xml:space="preserve"> Contract</w:t>
      </w:r>
      <w:r w:rsidR="00797834" w:rsidRPr="008D4CC3">
        <w:tab/>
      </w:r>
      <w:r>
        <w:tab/>
      </w:r>
      <w:r w:rsidR="00797834" w:rsidRPr="008D4CC3">
        <w:t>:</w:t>
      </w:r>
      <w:r w:rsidR="00797834" w:rsidRPr="008D4CC3">
        <w:tab/>
      </w:r>
      <w:proofErr w:type="spellStart"/>
      <w:r w:rsidR="00797834" w:rsidRPr="008D4CC3">
        <w:t>Php</w:t>
      </w:r>
      <w:proofErr w:type="spellEnd"/>
      <w:r w:rsidR="0072780A" w:rsidRPr="008D4CC3">
        <w:t xml:space="preserve"> </w:t>
      </w:r>
      <w:r w:rsidR="00FF4273">
        <w:t>150,000.00</w:t>
      </w:r>
    </w:p>
    <w:p w:rsidR="00D968C9" w:rsidRPr="008D4CC3" w:rsidRDefault="00D968C9" w:rsidP="00D968C9">
      <w:pPr>
        <w:tabs>
          <w:tab w:val="left" w:pos="720"/>
          <w:tab w:val="left" w:pos="2160"/>
          <w:tab w:val="left" w:pos="2880"/>
        </w:tabs>
        <w:spacing w:after="0" w:line="240" w:lineRule="auto"/>
        <w:ind w:left="3600"/>
        <w:jc w:val="both"/>
      </w:pPr>
    </w:p>
    <w:p w:rsidR="007C005E" w:rsidRPr="008D4CC3" w:rsidRDefault="007C005E" w:rsidP="007C005E">
      <w:pPr>
        <w:numPr>
          <w:ilvl w:val="0"/>
          <w:numId w:val="2"/>
        </w:numPr>
        <w:tabs>
          <w:tab w:val="left" w:pos="720"/>
          <w:tab w:val="left" w:pos="2160"/>
          <w:tab w:val="left" w:pos="2880"/>
        </w:tabs>
        <w:spacing w:after="0" w:line="240" w:lineRule="auto"/>
        <w:ind w:left="3600" w:hanging="3240"/>
        <w:jc w:val="both"/>
      </w:pPr>
      <w:r w:rsidRPr="008D4CC3">
        <w:t>Source of Fund</w:t>
      </w:r>
      <w:r w:rsidRPr="008D4CC3">
        <w:tab/>
      </w:r>
      <w:r w:rsidRPr="008D4CC3">
        <w:tab/>
        <w:t>:</w:t>
      </w:r>
      <w:r w:rsidRPr="008D4CC3">
        <w:tab/>
      </w:r>
      <w:r w:rsidR="00A037E2" w:rsidRPr="008D4CC3">
        <w:t>PPA Corporate Funds</w:t>
      </w:r>
    </w:p>
    <w:p w:rsidR="007C005E" w:rsidRDefault="007C005E" w:rsidP="007C005E">
      <w:pPr>
        <w:pStyle w:val="ListParagraph"/>
      </w:pPr>
    </w:p>
    <w:p w:rsidR="00FC2ECE" w:rsidRDefault="00044596" w:rsidP="004F46AA">
      <w:pPr>
        <w:numPr>
          <w:ilvl w:val="0"/>
          <w:numId w:val="27"/>
        </w:numPr>
        <w:spacing w:after="0" w:line="240" w:lineRule="auto"/>
        <w:ind w:left="360"/>
        <w:jc w:val="both"/>
      </w:pPr>
      <w:r w:rsidRPr="005C6652">
        <w:t xml:space="preserve">The duly accomplished </w:t>
      </w:r>
      <w:r w:rsidR="007C005E" w:rsidRPr="005C6652">
        <w:t>Price Quotation</w:t>
      </w:r>
      <w:r w:rsidRPr="005C6652">
        <w:t xml:space="preserve"> Form (Annex “A”)</w:t>
      </w:r>
      <w:r w:rsidR="007C005E" w:rsidRPr="005C6652">
        <w:t xml:space="preserve"> </w:t>
      </w:r>
      <w:r w:rsidR="00513E72" w:rsidRPr="005C6652">
        <w:t>and</w:t>
      </w:r>
      <w:r w:rsidR="00861E8F" w:rsidRPr="005C6652">
        <w:t xml:space="preserve"> the certified true copy</w:t>
      </w:r>
      <w:r w:rsidR="007D2FC4" w:rsidRPr="005C6652">
        <w:t xml:space="preserve"> of</w:t>
      </w:r>
      <w:r w:rsidR="00861E8F" w:rsidRPr="005C6652">
        <w:t xml:space="preserve"> </w:t>
      </w:r>
      <w:r w:rsidR="00513E72" w:rsidRPr="005C6652">
        <w:t xml:space="preserve">the following </w:t>
      </w:r>
      <w:r w:rsidR="00861E8F" w:rsidRPr="005C6652">
        <w:t xml:space="preserve">documents </w:t>
      </w:r>
      <w:r w:rsidR="00513E72" w:rsidRPr="005C6652">
        <w:t>must</w:t>
      </w:r>
      <w:r w:rsidR="00861E8F" w:rsidRPr="005C6652">
        <w:t xml:space="preserve"> be </w:t>
      </w:r>
      <w:r w:rsidR="00513E72" w:rsidRPr="005C6652">
        <w:t>placed</w:t>
      </w:r>
      <w:r w:rsidR="00861E8F" w:rsidRPr="005C6652">
        <w:t xml:space="preserve"> in a sealed envelope</w:t>
      </w:r>
      <w:r w:rsidR="009E533D" w:rsidRPr="005C6652">
        <w:t xml:space="preserve"> </w:t>
      </w:r>
      <w:r w:rsidR="00513E72" w:rsidRPr="005C6652">
        <w:t>and submitted in accordance with Item No. 3 hereof:</w:t>
      </w:r>
    </w:p>
    <w:p w:rsidR="00740740" w:rsidRDefault="00740740" w:rsidP="00740740">
      <w:pPr>
        <w:spacing w:after="0" w:line="240" w:lineRule="auto"/>
        <w:ind w:left="360"/>
        <w:jc w:val="both"/>
      </w:pPr>
    </w:p>
    <w:p w:rsidR="00861E8F" w:rsidRDefault="00861E8F" w:rsidP="00861E8F">
      <w:pPr>
        <w:numPr>
          <w:ilvl w:val="0"/>
          <w:numId w:val="5"/>
        </w:numPr>
        <w:spacing w:after="0" w:line="240" w:lineRule="auto"/>
        <w:jc w:val="both"/>
      </w:pPr>
      <w:r>
        <w:t>SEC</w:t>
      </w:r>
      <w:r w:rsidR="00513E72">
        <w:t xml:space="preserve"> / DTI /CDA</w:t>
      </w:r>
      <w:r>
        <w:t xml:space="preserve"> Registration</w:t>
      </w:r>
    </w:p>
    <w:p w:rsidR="00861E8F" w:rsidRDefault="00861E8F" w:rsidP="00861E8F">
      <w:pPr>
        <w:numPr>
          <w:ilvl w:val="0"/>
          <w:numId w:val="5"/>
        </w:numPr>
        <w:spacing w:after="0" w:line="240" w:lineRule="auto"/>
        <w:jc w:val="both"/>
      </w:pPr>
      <w:r>
        <w:t>BIR/VAT Registration</w:t>
      </w:r>
    </w:p>
    <w:p w:rsidR="00861E8F" w:rsidRDefault="00861E8F" w:rsidP="00861E8F">
      <w:pPr>
        <w:numPr>
          <w:ilvl w:val="0"/>
          <w:numId w:val="5"/>
        </w:numPr>
        <w:spacing w:after="0" w:line="240" w:lineRule="auto"/>
        <w:jc w:val="both"/>
      </w:pPr>
      <w:proofErr w:type="spellStart"/>
      <w:r>
        <w:t>PhilGEPS</w:t>
      </w:r>
      <w:proofErr w:type="spellEnd"/>
      <w:r>
        <w:t xml:space="preserve"> Registration Certificate</w:t>
      </w:r>
    </w:p>
    <w:p w:rsidR="00861E8F" w:rsidRDefault="00513E72" w:rsidP="00861E8F">
      <w:pPr>
        <w:numPr>
          <w:ilvl w:val="0"/>
          <w:numId w:val="5"/>
        </w:numPr>
        <w:spacing w:after="0" w:line="240" w:lineRule="auto"/>
        <w:jc w:val="both"/>
      </w:pPr>
      <w:r>
        <w:t xml:space="preserve">Valid </w:t>
      </w:r>
      <w:r w:rsidR="00861E8F">
        <w:t>Mayor’s Permit</w:t>
      </w:r>
    </w:p>
    <w:p w:rsidR="00442407" w:rsidRDefault="00442407" w:rsidP="00B93832">
      <w:pPr>
        <w:spacing w:after="0" w:line="240" w:lineRule="auto"/>
        <w:jc w:val="both"/>
      </w:pPr>
    </w:p>
    <w:p w:rsidR="00513E72" w:rsidRDefault="00513E72" w:rsidP="00513E72">
      <w:pPr>
        <w:spacing w:after="0" w:line="240" w:lineRule="auto"/>
        <w:ind w:left="360"/>
        <w:jc w:val="both"/>
      </w:pPr>
      <w:r>
        <w:lastRenderedPageBreak/>
        <w:t xml:space="preserve">Non-submission of any of the above required documents shall be a ground for disqualification. </w:t>
      </w:r>
    </w:p>
    <w:p w:rsidR="00513E72" w:rsidRDefault="00513E72" w:rsidP="00513E72">
      <w:pPr>
        <w:spacing w:after="0" w:line="240" w:lineRule="auto"/>
        <w:jc w:val="both"/>
      </w:pPr>
    </w:p>
    <w:p w:rsidR="00CF6945" w:rsidRDefault="00CF6945" w:rsidP="00CF6945">
      <w:pPr>
        <w:tabs>
          <w:tab w:val="left" w:pos="360"/>
        </w:tabs>
        <w:spacing w:after="0" w:line="240" w:lineRule="auto"/>
        <w:ind w:left="360" w:hanging="360"/>
        <w:jc w:val="both"/>
      </w:pPr>
      <w:r w:rsidRPr="005C6652">
        <w:tab/>
        <w:t>Original copies of documents should be presented during the conduct of the scheduled Post</w:t>
      </w:r>
      <w:r>
        <w:t xml:space="preserve"> Qualification.  Failure to comply with the presentation of the original copies of required documents shall mean disqualification and the BAC shall conduct the Post Qualification of the next bidder with the Lowest Calculated Bid.</w:t>
      </w:r>
    </w:p>
    <w:p w:rsidR="00CF6945" w:rsidRDefault="00CF6945" w:rsidP="00513E72">
      <w:pPr>
        <w:spacing w:after="0" w:line="240" w:lineRule="auto"/>
        <w:jc w:val="both"/>
      </w:pPr>
    </w:p>
    <w:p w:rsidR="00513E72" w:rsidRDefault="003155E7" w:rsidP="009664BB">
      <w:pPr>
        <w:numPr>
          <w:ilvl w:val="0"/>
          <w:numId w:val="29"/>
        </w:numPr>
        <w:spacing w:after="0" w:line="240" w:lineRule="auto"/>
        <w:ind w:left="360"/>
        <w:jc w:val="both"/>
      </w:pPr>
      <w:r>
        <w:t>All quotations may be submitted</w:t>
      </w:r>
      <w:r w:rsidR="00513E72">
        <w:t xml:space="preserve"> by mail, courier o</w:t>
      </w:r>
      <w:r>
        <w:t>r</w:t>
      </w:r>
      <w:r w:rsidR="00513E72">
        <w:t xml:space="preserve"> hand carried on or before </w:t>
      </w:r>
      <w:r w:rsidR="00513E72" w:rsidRPr="007F44A7">
        <w:rPr>
          <w:b/>
        </w:rPr>
        <w:t>5:00 p.m.</w:t>
      </w:r>
      <w:r w:rsidR="00513E72">
        <w:t xml:space="preserve"> of </w:t>
      </w:r>
      <w:r w:rsidR="004D2F6B">
        <w:rPr>
          <w:b/>
        </w:rPr>
        <w:t>August 30</w:t>
      </w:r>
      <w:r w:rsidR="00A81325" w:rsidRPr="00A81325">
        <w:rPr>
          <w:b/>
        </w:rPr>
        <w:t>, 201</w:t>
      </w:r>
      <w:r w:rsidR="00390410">
        <w:rPr>
          <w:b/>
        </w:rPr>
        <w:t>6</w:t>
      </w:r>
      <w:r w:rsidR="00513E72">
        <w:t xml:space="preserve"> to the Supply Unit, G/F, PPA PMO-N</w:t>
      </w:r>
      <w:r w:rsidR="00C87BB0">
        <w:t>CR N</w:t>
      </w:r>
      <w:r w:rsidR="00513E72">
        <w:t>orth Administration Bldg., Marcos Road, North Harbor</w:t>
      </w:r>
      <w:r w:rsidR="008D4CC3">
        <w:t>,</w:t>
      </w:r>
      <w:r w:rsidR="00513E72">
        <w:t xml:space="preserve"> </w:t>
      </w:r>
      <w:proofErr w:type="spellStart"/>
      <w:r w:rsidR="00513E72">
        <w:t>Tondo</w:t>
      </w:r>
      <w:proofErr w:type="spellEnd"/>
      <w:r w:rsidR="00513E72">
        <w:t>, Manila</w:t>
      </w:r>
      <w:r w:rsidR="00A81325">
        <w:t xml:space="preserve"> addressed to:</w:t>
      </w:r>
    </w:p>
    <w:p w:rsidR="00A81325" w:rsidRDefault="00A81325" w:rsidP="00A81325">
      <w:pPr>
        <w:spacing w:after="0" w:line="240" w:lineRule="auto"/>
        <w:ind w:left="720"/>
        <w:jc w:val="both"/>
        <w:rPr>
          <w:b/>
        </w:rPr>
      </w:pPr>
    </w:p>
    <w:p w:rsidR="00A81325" w:rsidRPr="00A81325" w:rsidRDefault="00A81325" w:rsidP="00A81325">
      <w:pPr>
        <w:spacing w:after="0" w:line="240" w:lineRule="auto"/>
        <w:ind w:left="720"/>
        <w:jc w:val="both"/>
        <w:rPr>
          <w:b/>
        </w:rPr>
      </w:pPr>
      <w:r w:rsidRPr="00A81325">
        <w:rPr>
          <w:b/>
        </w:rPr>
        <w:t>WILLY F. DE JESUS</w:t>
      </w:r>
    </w:p>
    <w:p w:rsidR="00A81325" w:rsidRDefault="00A81325" w:rsidP="00A81325">
      <w:pPr>
        <w:spacing w:after="0" w:line="240" w:lineRule="auto"/>
        <w:ind w:left="720"/>
        <w:jc w:val="both"/>
      </w:pPr>
      <w:r>
        <w:t>Chairperson</w:t>
      </w:r>
    </w:p>
    <w:p w:rsidR="00A81325" w:rsidRDefault="00A81325" w:rsidP="00A81325">
      <w:pPr>
        <w:spacing w:after="0" w:line="240" w:lineRule="auto"/>
        <w:ind w:left="720"/>
        <w:jc w:val="both"/>
      </w:pPr>
      <w:r>
        <w:t>BAC-GS, Philippine Ports Authority</w:t>
      </w:r>
    </w:p>
    <w:p w:rsidR="00A81325" w:rsidRDefault="00A81325" w:rsidP="00A81325">
      <w:pPr>
        <w:spacing w:after="0" w:line="240" w:lineRule="auto"/>
        <w:ind w:left="720"/>
        <w:jc w:val="both"/>
      </w:pPr>
      <w:r>
        <w:t>PMO-NCR North,</w:t>
      </w:r>
    </w:p>
    <w:p w:rsidR="00A81325" w:rsidRDefault="00A81325" w:rsidP="00A81325">
      <w:pPr>
        <w:spacing w:after="0" w:line="240" w:lineRule="auto"/>
        <w:ind w:left="720"/>
        <w:jc w:val="both"/>
      </w:pPr>
      <w:r>
        <w:t>Marcos Road, North Harbor,</w:t>
      </w:r>
    </w:p>
    <w:p w:rsidR="0002150A" w:rsidRDefault="00A81325" w:rsidP="00784DC2">
      <w:pPr>
        <w:spacing w:after="0" w:line="240" w:lineRule="auto"/>
        <w:ind w:left="720"/>
        <w:jc w:val="both"/>
      </w:pPr>
      <w:proofErr w:type="spellStart"/>
      <w:r>
        <w:t>Tondo</w:t>
      </w:r>
      <w:proofErr w:type="spellEnd"/>
      <w:r>
        <w:t>, Manila</w:t>
      </w:r>
    </w:p>
    <w:p w:rsidR="0002150A" w:rsidRDefault="0002150A" w:rsidP="0002150A">
      <w:pPr>
        <w:spacing w:after="0" w:line="240" w:lineRule="auto"/>
        <w:ind w:left="360"/>
        <w:jc w:val="both"/>
      </w:pPr>
    </w:p>
    <w:p w:rsidR="00B93832" w:rsidRDefault="00B93832" w:rsidP="008D4CC3">
      <w:pPr>
        <w:numPr>
          <w:ilvl w:val="0"/>
          <w:numId w:val="30"/>
        </w:numPr>
        <w:spacing w:after="0" w:line="240" w:lineRule="auto"/>
        <w:ind w:left="360"/>
        <w:jc w:val="both"/>
      </w:pPr>
      <w:r>
        <w:t>All quotations shall be inclusive of the applicable</w:t>
      </w:r>
      <w:r w:rsidR="001E6CE6">
        <w:t xml:space="preserve"> 12% </w:t>
      </w:r>
      <w:r>
        <w:t xml:space="preserve">Value Added Tax (VAT) and shall be valid for a period </w:t>
      </w:r>
      <w:r w:rsidR="007D2FC4">
        <w:t>of</w:t>
      </w:r>
      <w:r w:rsidR="00A06F85">
        <w:t xml:space="preserve"> ninety</w:t>
      </w:r>
      <w:r w:rsidR="007D2FC4">
        <w:t xml:space="preserve"> </w:t>
      </w:r>
      <w:r w:rsidR="001E6CE6">
        <w:t>(90)</w:t>
      </w:r>
      <w:r>
        <w:t xml:space="preserve"> days from the deadline of submission of quotations.</w:t>
      </w:r>
    </w:p>
    <w:p w:rsidR="000D7270" w:rsidRDefault="000D7270" w:rsidP="000D7270">
      <w:pPr>
        <w:spacing w:after="0" w:line="240" w:lineRule="auto"/>
        <w:ind w:left="360"/>
        <w:jc w:val="both"/>
      </w:pPr>
    </w:p>
    <w:p w:rsidR="00A037E2" w:rsidRPr="008D4CC3" w:rsidRDefault="009577E7" w:rsidP="008D4CC3">
      <w:pPr>
        <w:numPr>
          <w:ilvl w:val="0"/>
          <w:numId w:val="31"/>
        </w:numPr>
        <w:spacing w:after="0" w:line="240" w:lineRule="auto"/>
        <w:ind w:left="360"/>
        <w:jc w:val="both"/>
      </w:pPr>
      <w:r w:rsidRPr="008D4CC3">
        <w:t xml:space="preserve">Any interlineations, erasures or overwriting shall be valid only if they are signed or initialed by the Supplier or his/her duly authorized representative.  </w:t>
      </w:r>
    </w:p>
    <w:p w:rsidR="00A037E2" w:rsidRDefault="00A037E2" w:rsidP="00A037E2">
      <w:pPr>
        <w:spacing w:after="0" w:line="240" w:lineRule="auto"/>
        <w:jc w:val="both"/>
      </w:pPr>
    </w:p>
    <w:p w:rsidR="00861E8F" w:rsidRDefault="00160D22" w:rsidP="008D4CC3">
      <w:pPr>
        <w:numPr>
          <w:ilvl w:val="0"/>
          <w:numId w:val="32"/>
        </w:numPr>
        <w:spacing w:after="0" w:line="240" w:lineRule="auto"/>
        <w:ind w:left="360"/>
        <w:jc w:val="both"/>
      </w:pPr>
      <w:r>
        <w:t>Prospective bidder shall be a duly licensed Filip</w:t>
      </w:r>
      <w:r w:rsidR="007D2FC4">
        <w:t>ino citizen/sole proprietorship,</w:t>
      </w:r>
      <w:r>
        <w:t xml:space="preserve"> partnership, corporation, cooperative duly organized under the laws of the Philippines or a joint venture with at least sixty percent (60%) interest or outstanding capital stock belongs to Filipino business partner.</w:t>
      </w:r>
    </w:p>
    <w:p w:rsidR="00861E8F" w:rsidRDefault="00861E8F" w:rsidP="008D4CC3">
      <w:pPr>
        <w:spacing w:after="0" w:line="240" w:lineRule="auto"/>
        <w:ind w:left="360" w:hanging="360"/>
        <w:jc w:val="both"/>
      </w:pPr>
    </w:p>
    <w:p w:rsidR="00160D22" w:rsidRDefault="00160D22" w:rsidP="008D4CC3">
      <w:pPr>
        <w:numPr>
          <w:ilvl w:val="0"/>
          <w:numId w:val="33"/>
        </w:numPr>
        <w:spacing w:after="0" w:line="240" w:lineRule="auto"/>
        <w:ind w:left="360"/>
        <w:jc w:val="both"/>
      </w:pPr>
      <w:r>
        <w:t>PMO-</w:t>
      </w:r>
      <w:r w:rsidR="00C87BB0">
        <w:t xml:space="preserve">NCR </w:t>
      </w:r>
      <w:r>
        <w:t>North</w:t>
      </w:r>
      <w:r w:rsidR="00C87BB0">
        <w:t xml:space="preserve"> </w:t>
      </w:r>
      <w:r>
        <w:t>reserves the right to reject any or all quotations at any time prior to award of the project without thereby incurring any liability to the affected proponents and to waive any minor defects therein, and to accept quotation as may be considered advantageous to the government.</w:t>
      </w:r>
    </w:p>
    <w:p w:rsidR="00775377" w:rsidRDefault="00775377" w:rsidP="00F07133">
      <w:pPr>
        <w:spacing w:after="0" w:line="240" w:lineRule="auto"/>
        <w:jc w:val="both"/>
      </w:pPr>
    </w:p>
    <w:p w:rsidR="00160D22" w:rsidRDefault="00C45A44" w:rsidP="008D4CC3">
      <w:pPr>
        <w:numPr>
          <w:ilvl w:val="0"/>
          <w:numId w:val="34"/>
        </w:numPr>
        <w:spacing w:after="0" w:line="240" w:lineRule="auto"/>
        <w:ind w:left="360"/>
        <w:jc w:val="both"/>
      </w:pPr>
      <w:r>
        <w:t>For fur</w:t>
      </w:r>
      <w:r w:rsidR="00160D22">
        <w:t>the</w:t>
      </w:r>
      <w:r>
        <w:t>r</w:t>
      </w:r>
      <w:r w:rsidR="00160D22">
        <w:t xml:space="preserve"> information, you may contact, </w:t>
      </w:r>
      <w:r w:rsidR="00C87BB0">
        <w:rPr>
          <w:b/>
        </w:rPr>
        <w:t>MR.</w:t>
      </w:r>
      <w:r w:rsidR="00160D22" w:rsidRPr="00160D22">
        <w:rPr>
          <w:b/>
        </w:rPr>
        <w:t xml:space="preserve"> </w:t>
      </w:r>
      <w:r w:rsidR="00C87BB0">
        <w:rPr>
          <w:b/>
        </w:rPr>
        <w:t>ROBERTO</w:t>
      </w:r>
      <w:r w:rsidR="00160D22" w:rsidRPr="00160D22">
        <w:rPr>
          <w:b/>
        </w:rPr>
        <w:t xml:space="preserve"> R. </w:t>
      </w:r>
      <w:r w:rsidR="00C87BB0">
        <w:rPr>
          <w:b/>
        </w:rPr>
        <w:t>TAN</w:t>
      </w:r>
      <w:r w:rsidR="00160D22">
        <w:t xml:space="preserve">, Head, </w:t>
      </w:r>
      <w:proofErr w:type="gramStart"/>
      <w:r w:rsidR="00160D22">
        <w:t>BAC</w:t>
      </w:r>
      <w:proofErr w:type="gramEnd"/>
      <w:r w:rsidR="00160D22">
        <w:t xml:space="preserve"> Secretariat at Telephone No. </w:t>
      </w:r>
      <w:r w:rsidR="00160D22" w:rsidRPr="00160D22">
        <w:rPr>
          <w:b/>
        </w:rPr>
        <w:t>24</w:t>
      </w:r>
      <w:r w:rsidR="00740740">
        <w:rPr>
          <w:b/>
        </w:rPr>
        <w:t>1-3858</w:t>
      </w:r>
      <w:r w:rsidR="00160D22">
        <w:t>.</w:t>
      </w:r>
    </w:p>
    <w:p w:rsidR="00160D22" w:rsidRDefault="00160D22" w:rsidP="00160D22">
      <w:pPr>
        <w:spacing w:after="0" w:line="240" w:lineRule="auto"/>
        <w:jc w:val="both"/>
      </w:pPr>
    </w:p>
    <w:p w:rsidR="00160D22" w:rsidRDefault="00160D22" w:rsidP="00160D22">
      <w:pPr>
        <w:spacing w:after="0" w:line="240" w:lineRule="auto"/>
        <w:jc w:val="both"/>
      </w:pPr>
    </w:p>
    <w:p w:rsidR="0072780A" w:rsidRDefault="0072780A" w:rsidP="00160D22">
      <w:pPr>
        <w:spacing w:after="0" w:line="240" w:lineRule="auto"/>
        <w:jc w:val="both"/>
      </w:pPr>
    </w:p>
    <w:p w:rsidR="00160D22" w:rsidRPr="00160D22" w:rsidRDefault="00BA329F" w:rsidP="00160D22">
      <w:pPr>
        <w:spacing w:after="0" w:line="240" w:lineRule="auto"/>
        <w:jc w:val="both"/>
        <w:rPr>
          <w:b/>
          <w:sz w:val="24"/>
        </w:rPr>
      </w:pPr>
      <w:r>
        <w:rPr>
          <w:b/>
          <w:sz w:val="24"/>
        </w:rPr>
        <w:t>(SGD)</w:t>
      </w:r>
      <w:r w:rsidR="00C87BB0">
        <w:rPr>
          <w:b/>
          <w:sz w:val="24"/>
        </w:rPr>
        <w:t>WILLY F. DE JESUS</w:t>
      </w:r>
    </w:p>
    <w:p w:rsidR="00160D22" w:rsidRDefault="00160D22" w:rsidP="00160D22">
      <w:pPr>
        <w:spacing w:after="0" w:line="240" w:lineRule="auto"/>
        <w:jc w:val="both"/>
      </w:pPr>
      <w:r>
        <w:t>Chairperson</w:t>
      </w:r>
    </w:p>
    <w:p w:rsidR="00160D22" w:rsidRDefault="00160D22" w:rsidP="00160D22">
      <w:pPr>
        <w:spacing w:after="0" w:line="240" w:lineRule="auto"/>
        <w:jc w:val="both"/>
      </w:pPr>
      <w:r>
        <w:t>PMO-N</w:t>
      </w:r>
      <w:r w:rsidR="00C87BB0">
        <w:t>CR North</w:t>
      </w:r>
      <w:r>
        <w:t xml:space="preserve"> BAC-GS</w:t>
      </w:r>
    </w:p>
    <w:p w:rsidR="00B40BDC" w:rsidRDefault="00B40BDC" w:rsidP="00160D22">
      <w:pPr>
        <w:spacing w:after="0" w:line="240" w:lineRule="auto"/>
        <w:jc w:val="both"/>
      </w:pPr>
    </w:p>
    <w:p w:rsidR="003A7E5A" w:rsidRDefault="003A7E5A" w:rsidP="00160D22">
      <w:pPr>
        <w:spacing w:after="0" w:line="240" w:lineRule="auto"/>
        <w:jc w:val="both"/>
      </w:pPr>
    </w:p>
    <w:p w:rsidR="003A7E5A" w:rsidRDefault="003A7E5A" w:rsidP="00160D22">
      <w:pPr>
        <w:spacing w:after="0" w:line="240" w:lineRule="auto"/>
        <w:jc w:val="both"/>
      </w:pPr>
    </w:p>
    <w:p w:rsidR="00160D22" w:rsidRDefault="00C45A44" w:rsidP="00160D22">
      <w:pPr>
        <w:spacing w:after="0" w:line="240" w:lineRule="auto"/>
        <w:jc w:val="both"/>
        <w:rPr>
          <w:b/>
        </w:rPr>
      </w:pPr>
      <w:r w:rsidRPr="00103617">
        <w:t>DATE OF PUBLICATON:</w:t>
      </w:r>
      <w:r w:rsidRPr="0072780A">
        <w:rPr>
          <w:b/>
        </w:rPr>
        <w:t xml:space="preserve"> </w:t>
      </w:r>
      <w:r w:rsidR="006B2B49">
        <w:rPr>
          <w:b/>
        </w:rPr>
        <w:t>August 23-30</w:t>
      </w:r>
      <w:r w:rsidR="00A81325">
        <w:rPr>
          <w:b/>
        </w:rPr>
        <w:t>, 201</w:t>
      </w:r>
      <w:r w:rsidR="00390410">
        <w:rPr>
          <w:b/>
        </w:rPr>
        <w:t>6</w:t>
      </w:r>
    </w:p>
    <w:p w:rsidR="00585BD3" w:rsidRPr="00585BD3" w:rsidRDefault="00585BD3" w:rsidP="00160D22">
      <w:pPr>
        <w:spacing w:after="0" w:line="240" w:lineRule="auto"/>
        <w:jc w:val="both"/>
        <w:rPr>
          <w:b/>
          <w:sz w:val="18"/>
        </w:rPr>
      </w:pPr>
    </w:p>
    <w:sectPr w:rsidR="00585BD3" w:rsidRPr="00585BD3" w:rsidSect="007A2B1F">
      <w:pgSz w:w="12242" w:h="18722" w:code="10000"/>
      <w:pgMar w:top="1152" w:right="1440" w:bottom="17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47E"/>
    <w:multiLevelType w:val="hybridMultilevel"/>
    <w:tmpl w:val="C986D0CC"/>
    <w:lvl w:ilvl="0" w:tplc="BFFA94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A7447"/>
    <w:multiLevelType w:val="hybridMultilevel"/>
    <w:tmpl w:val="1CE03168"/>
    <w:lvl w:ilvl="0" w:tplc="98E4DA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903B1"/>
    <w:multiLevelType w:val="hybridMultilevel"/>
    <w:tmpl w:val="B9C8A6E8"/>
    <w:lvl w:ilvl="0" w:tplc="A5AC672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6472B8"/>
    <w:multiLevelType w:val="hybridMultilevel"/>
    <w:tmpl w:val="A82C309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nsid w:val="0DE71851"/>
    <w:multiLevelType w:val="hybridMultilevel"/>
    <w:tmpl w:val="0F047C22"/>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0F932FAE"/>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6">
    <w:nsid w:val="192B4ACB"/>
    <w:multiLevelType w:val="hybridMultilevel"/>
    <w:tmpl w:val="F91EAFE0"/>
    <w:lvl w:ilvl="0" w:tplc="E07C97AA">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nsid w:val="232F7650"/>
    <w:multiLevelType w:val="hybridMultilevel"/>
    <w:tmpl w:val="96107540"/>
    <w:lvl w:ilvl="0" w:tplc="04090015">
      <w:start w:val="1"/>
      <w:numFmt w:val="upperLetter"/>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nsid w:val="23DE2849"/>
    <w:multiLevelType w:val="hybridMultilevel"/>
    <w:tmpl w:val="67627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7E5E92"/>
    <w:multiLevelType w:val="hybridMultilevel"/>
    <w:tmpl w:val="9D02E884"/>
    <w:lvl w:ilvl="0" w:tplc="7D4A133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272A4"/>
    <w:multiLevelType w:val="hybridMultilevel"/>
    <w:tmpl w:val="A5F2B36E"/>
    <w:lvl w:ilvl="0" w:tplc="34BEA63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D441F"/>
    <w:multiLevelType w:val="hybridMultilevel"/>
    <w:tmpl w:val="1B5E6B2E"/>
    <w:lvl w:ilvl="0" w:tplc="29121156">
      <w:start w:val="2"/>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94A84"/>
    <w:multiLevelType w:val="hybridMultilevel"/>
    <w:tmpl w:val="EF90224E"/>
    <w:lvl w:ilvl="0" w:tplc="04090019">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nsid w:val="3A6C02F1"/>
    <w:multiLevelType w:val="hybridMultilevel"/>
    <w:tmpl w:val="E0305244"/>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4">
    <w:nsid w:val="3FCC347E"/>
    <w:multiLevelType w:val="hybridMultilevel"/>
    <w:tmpl w:val="7C74ECE6"/>
    <w:lvl w:ilvl="0" w:tplc="E7E62A12">
      <w:start w:val="1"/>
      <w:numFmt w:val="bullet"/>
      <w:lvlText w:val="-"/>
      <w:lvlJc w:val="left"/>
      <w:pPr>
        <w:ind w:left="4590" w:hanging="360"/>
      </w:pPr>
      <w:rPr>
        <w:rFonts w:ascii="Calibri" w:eastAsia="Calibri" w:hAnsi="Calibri"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15">
    <w:nsid w:val="480F3293"/>
    <w:multiLevelType w:val="hybridMultilevel"/>
    <w:tmpl w:val="D8B4F28A"/>
    <w:lvl w:ilvl="0" w:tplc="26E4872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E2D22"/>
    <w:multiLevelType w:val="hybridMultilevel"/>
    <w:tmpl w:val="5080D582"/>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nsid w:val="4D322D3A"/>
    <w:multiLevelType w:val="hybridMultilevel"/>
    <w:tmpl w:val="AA3A18B0"/>
    <w:lvl w:ilvl="0" w:tplc="9B8A95E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18">
    <w:nsid w:val="4F7F0787"/>
    <w:multiLevelType w:val="hybridMultilevel"/>
    <w:tmpl w:val="FDF2D662"/>
    <w:lvl w:ilvl="0" w:tplc="0409000F">
      <w:start w:val="1"/>
      <w:numFmt w:val="decimal"/>
      <w:lvlText w:val="%1."/>
      <w:lvlJc w:val="left"/>
      <w:pPr>
        <w:ind w:left="5400" w:hanging="7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nsid w:val="51D23EE0"/>
    <w:multiLevelType w:val="hybridMultilevel"/>
    <w:tmpl w:val="9C60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2273D"/>
    <w:multiLevelType w:val="hybridMultilevel"/>
    <w:tmpl w:val="10304DEC"/>
    <w:lvl w:ilvl="0" w:tplc="0409000F">
      <w:start w:val="1"/>
      <w:numFmt w:val="decimal"/>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1">
    <w:nsid w:val="54BE391D"/>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22">
    <w:nsid w:val="5B79050F"/>
    <w:multiLevelType w:val="hybridMultilevel"/>
    <w:tmpl w:val="5B52BD3A"/>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3">
    <w:nsid w:val="62E835C2"/>
    <w:multiLevelType w:val="hybridMultilevel"/>
    <w:tmpl w:val="29A04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A5592"/>
    <w:multiLevelType w:val="hybridMultilevel"/>
    <w:tmpl w:val="1FDA5836"/>
    <w:lvl w:ilvl="0" w:tplc="04090015">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nsid w:val="65A6712C"/>
    <w:multiLevelType w:val="hybridMultilevel"/>
    <w:tmpl w:val="C65AE7A0"/>
    <w:lvl w:ilvl="0" w:tplc="B72ED5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726039"/>
    <w:multiLevelType w:val="hybridMultilevel"/>
    <w:tmpl w:val="48566356"/>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nsid w:val="68D160CB"/>
    <w:multiLevelType w:val="hybridMultilevel"/>
    <w:tmpl w:val="5C16155A"/>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nsid w:val="6E770E3F"/>
    <w:multiLevelType w:val="hybridMultilevel"/>
    <w:tmpl w:val="4D32E22C"/>
    <w:lvl w:ilvl="0" w:tplc="285A89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D622D8"/>
    <w:multiLevelType w:val="hybridMultilevel"/>
    <w:tmpl w:val="48A2DA52"/>
    <w:lvl w:ilvl="0" w:tplc="8F5E728E">
      <w:start w:val="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nsid w:val="749128AB"/>
    <w:multiLevelType w:val="hybridMultilevel"/>
    <w:tmpl w:val="9BA0BE84"/>
    <w:lvl w:ilvl="0" w:tplc="F616446E">
      <w:start w:val="1"/>
      <w:numFmt w:val="decimal"/>
      <w:lvlText w:val="%1)"/>
      <w:lvlJc w:val="left"/>
      <w:pPr>
        <w:ind w:left="4245" w:hanging="360"/>
      </w:pPr>
      <w:rPr>
        <w:rFonts w:hint="default"/>
      </w:r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31">
    <w:nsid w:val="75726CE6"/>
    <w:multiLevelType w:val="hybridMultilevel"/>
    <w:tmpl w:val="FF3C3B52"/>
    <w:lvl w:ilvl="0" w:tplc="581E01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F93143"/>
    <w:multiLevelType w:val="hybridMultilevel"/>
    <w:tmpl w:val="68C0F99C"/>
    <w:lvl w:ilvl="0" w:tplc="D5B66948">
      <w:start w:val="2"/>
      <w:numFmt w:val="decimal"/>
      <w:lvlText w:val="%1."/>
      <w:lvlJc w:val="left"/>
      <w:pPr>
        <w:ind w:left="405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FE30320"/>
    <w:multiLevelType w:val="hybridMultilevel"/>
    <w:tmpl w:val="24B0E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33"/>
  </w:num>
  <w:num w:numId="4">
    <w:abstractNumId w:val="23"/>
  </w:num>
  <w:num w:numId="5">
    <w:abstractNumId w:val="8"/>
  </w:num>
  <w:num w:numId="6">
    <w:abstractNumId w:val="5"/>
  </w:num>
  <w:num w:numId="7">
    <w:abstractNumId w:val="21"/>
  </w:num>
  <w:num w:numId="8">
    <w:abstractNumId w:val="30"/>
  </w:num>
  <w:num w:numId="9">
    <w:abstractNumId w:val="17"/>
  </w:num>
  <w:num w:numId="10">
    <w:abstractNumId w:val="13"/>
  </w:num>
  <w:num w:numId="11">
    <w:abstractNumId w:val="26"/>
  </w:num>
  <w:num w:numId="12">
    <w:abstractNumId w:val="32"/>
  </w:num>
  <w:num w:numId="13">
    <w:abstractNumId w:val="6"/>
  </w:num>
  <w:num w:numId="14">
    <w:abstractNumId w:val="14"/>
  </w:num>
  <w:num w:numId="15">
    <w:abstractNumId w:val="27"/>
  </w:num>
  <w:num w:numId="16">
    <w:abstractNumId w:val="18"/>
  </w:num>
  <w:num w:numId="17">
    <w:abstractNumId w:val="24"/>
  </w:num>
  <w:num w:numId="18">
    <w:abstractNumId w:val="20"/>
  </w:num>
  <w:num w:numId="19">
    <w:abstractNumId w:val="22"/>
  </w:num>
  <w:num w:numId="20">
    <w:abstractNumId w:val="3"/>
  </w:num>
  <w:num w:numId="21">
    <w:abstractNumId w:val="7"/>
  </w:num>
  <w:num w:numId="22">
    <w:abstractNumId w:val="16"/>
  </w:num>
  <w:num w:numId="23">
    <w:abstractNumId w:val="11"/>
  </w:num>
  <w:num w:numId="24">
    <w:abstractNumId w:val="29"/>
  </w:num>
  <w:num w:numId="25">
    <w:abstractNumId w:val="12"/>
  </w:num>
  <w:num w:numId="26">
    <w:abstractNumId w:val="4"/>
  </w:num>
  <w:num w:numId="27">
    <w:abstractNumId w:val="28"/>
  </w:num>
  <w:num w:numId="28">
    <w:abstractNumId w:val="19"/>
  </w:num>
  <w:num w:numId="29">
    <w:abstractNumId w:val="1"/>
  </w:num>
  <w:num w:numId="30">
    <w:abstractNumId w:val="0"/>
  </w:num>
  <w:num w:numId="31">
    <w:abstractNumId w:val="31"/>
  </w:num>
  <w:num w:numId="32">
    <w:abstractNumId w:val="15"/>
  </w:num>
  <w:num w:numId="33">
    <w:abstractNumId w:val="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0825"/>
    <w:rsid w:val="0002150A"/>
    <w:rsid w:val="00044596"/>
    <w:rsid w:val="00044916"/>
    <w:rsid w:val="00083140"/>
    <w:rsid w:val="000D37A5"/>
    <w:rsid w:val="000D7270"/>
    <w:rsid w:val="00103617"/>
    <w:rsid w:val="001126CF"/>
    <w:rsid w:val="0013153C"/>
    <w:rsid w:val="00160D22"/>
    <w:rsid w:val="001963FF"/>
    <w:rsid w:val="001A09A9"/>
    <w:rsid w:val="001A0BB3"/>
    <w:rsid w:val="001B6EED"/>
    <w:rsid w:val="001E6CE6"/>
    <w:rsid w:val="0025051A"/>
    <w:rsid w:val="002A4B5B"/>
    <w:rsid w:val="002F0561"/>
    <w:rsid w:val="00311CC9"/>
    <w:rsid w:val="003155E7"/>
    <w:rsid w:val="00326F67"/>
    <w:rsid w:val="00340A06"/>
    <w:rsid w:val="00340B7B"/>
    <w:rsid w:val="0034506F"/>
    <w:rsid w:val="0034566D"/>
    <w:rsid w:val="003652DD"/>
    <w:rsid w:val="00365466"/>
    <w:rsid w:val="003718E7"/>
    <w:rsid w:val="00387068"/>
    <w:rsid w:val="00387AAB"/>
    <w:rsid w:val="00390410"/>
    <w:rsid w:val="00397F2E"/>
    <w:rsid w:val="003A2EF9"/>
    <w:rsid w:val="003A7E5A"/>
    <w:rsid w:val="003B21C1"/>
    <w:rsid w:val="003F52A6"/>
    <w:rsid w:val="0040500F"/>
    <w:rsid w:val="004333E2"/>
    <w:rsid w:val="00435176"/>
    <w:rsid w:val="00436578"/>
    <w:rsid w:val="00442407"/>
    <w:rsid w:val="0047181E"/>
    <w:rsid w:val="00476F98"/>
    <w:rsid w:val="004860BF"/>
    <w:rsid w:val="004A5F3C"/>
    <w:rsid w:val="004B089F"/>
    <w:rsid w:val="004C23D3"/>
    <w:rsid w:val="004C5988"/>
    <w:rsid w:val="004D2F6B"/>
    <w:rsid w:val="004F46AA"/>
    <w:rsid w:val="00507602"/>
    <w:rsid w:val="005119BB"/>
    <w:rsid w:val="00513E72"/>
    <w:rsid w:val="00520B2E"/>
    <w:rsid w:val="0052264C"/>
    <w:rsid w:val="00534724"/>
    <w:rsid w:val="00584DC3"/>
    <w:rsid w:val="00585BD3"/>
    <w:rsid w:val="005C2B6E"/>
    <w:rsid w:val="005C41AB"/>
    <w:rsid w:val="005C6652"/>
    <w:rsid w:val="005C7AAA"/>
    <w:rsid w:val="005F0170"/>
    <w:rsid w:val="005F174A"/>
    <w:rsid w:val="00644BDF"/>
    <w:rsid w:val="00653E42"/>
    <w:rsid w:val="0066001A"/>
    <w:rsid w:val="00674100"/>
    <w:rsid w:val="006B23BC"/>
    <w:rsid w:val="006B2B49"/>
    <w:rsid w:val="00710252"/>
    <w:rsid w:val="007172BB"/>
    <w:rsid w:val="0072780A"/>
    <w:rsid w:val="007278A2"/>
    <w:rsid w:val="00736AF6"/>
    <w:rsid w:val="00740740"/>
    <w:rsid w:val="00746EB7"/>
    <w:rsid w:val="0075337C"/>
    <w:rsid w:val="00775377"/>
    <w:rsid w:val="00784DC2"/>
    <w:rsid w:val="007962E8"/>
    <w:rsid w:val="00797834"/>
    <w:rsid w:val="007A25CF"/>
    <w:rsid w:val="007A2B1F"/>
    <w:rsid w:val="007B1BAA"/>
    <w:rsid w:val="007B6CA2"/>
    <w:rsid w:val="007C005E"/>
    <w:rsid w:val="007D1A09"/>
    <w:rsid w:val="007D2FC4"/>
    <w:rsid w:val="007D6B7D"/>
    <w:rsid w:val="007F44A7"/>
    <w:rsid w:val="00857B7F"/>
    <w:rsid w:val="00861E8F"/>
    <w:rsid w:val="00866097"/>
    <w:rsid w:val="008701A4"/>
    <w:rsid w:val="00872045"/>
    <w:rsid w:val="008838DF"/>
    <w:rsid w:val="00884081"/>
    <w:rsid w:val="008B6D47"/>
    <w:rsid w:val="008D4CC3"/>
    <w:rsid w:val="008D6295"/>
    <w:rsid w:val="008E3C2C"/>
    <w:rsid w:val="008E3D37"/>
    <w:rsid w:val="009577E7"/>
    <w:rsid w:val="009664BB"/>
    <w:rsid w:val="00992670"/>
    <w:rsid w:val="009A3A06"/>
    <w:rsid w:val="009A620B"/>
    <w:rsid w:val="009B2C51"/>
    <w:rsid w:val="009E533D"/>
    <w:rsid w:val="00A037E2"/>
    <w:rsid w:val="00A0432E"/>
    <w:rsid w:val="00A06F85"/>
    <w:rsid w:val="00A14C0E"/>
    <w:rsid w:val="00A23122"/>
    <w:rsid w:val="00A354AD"/>
    <w:rsid w:val="00A54818"/>
    <w:rsid w:val="00A72E89"/>
    <w:rsid w:val="00A769E8"/>
    <w:rsid w:val="00A81325"/>
    <w:rsid w:val="00A850E7"/>
    <w:rsid w:val="00A87C2C"/>
    <w:rsid w:val="00A97111"/>
    <w:rsid w:val="00AC0139"/>
    <w:rsid w:val="00AC6255"/>
    <w:rsid w:val="00AD1599"/>
    <w:rsid w:val="00AD7240"/>
    <w:rsid w:val="00B3565A"/>
    <w:rsid w:val="00B40BDC"/>
    <w:rsid w:val="00B47E92"/>
    <w:rsid w:val="00B57FD6"/>
    <w:rsid w:val="00B726DD"/>
    <w:rsid w:val="00B815B1"/>
    <w:rsid w:val="00B93832"/>
    <w:rsid w:val="00B964EC"/>
    <w:rsid w:val="00BA329F"/>
    <w:rsid w:val="00BA6562"/>
    <w:rsid w:val="00BB43EB"/>
    <w:rsid w:val="00BB5FC0"/>
    <w:rsid w:val="00BC1268"/>
    <w:rsid w:val="00BE0D3A"/>
    <w:rsid w:val="00C016E9"/>
    <w:rsid w:val="00C05D3F"/>
    <w:rsid w:val="00C1594A"/>
    <w:rsid w:val="00C442C3"/>
    <w:rsid w:val="00C45A44"/>
    <w:rsid w:val="00C7552C"/>
    <w:rsid w:val="00C76902"/>
    <w:rsid w:val="00C815CF"/>
    <w:rsid w:val="00C85583"/>
    <w:rsid w:val="00C87BB0"/>
    <w:rsid w:val="00CA2A32"/>
    <w:rsid w:val="00CD1FA4"/>
    <w:rsid w:val="00CD7CA5"/>
    <w:rsid w:val="00CF6945"/>
    <w:rsid w:val="00CF6959"/>
    <w:rsid w:val="00D008EE"/>
    <w:rsid w:val="00D1074D"/>
    <w:rsid w:val="00D357AC"/>
    <w:rsid w:val="00D644B7"/>
    <w:rsid w:val="00D6685A"/>
    <w:rsid w:val="00D968C9"/>
    <w:rsid w:val="00DA6BE4"/>
    <w:rsid w:val="00DB7670"/>
    <w:rsid w:val="00DC0196"/>
    <w:rsid w:val="00DD758D"/>
    <w:rsid w:val="00DE6D88"/>
    <w:rsid w:val="00DF22F1"/>
    <w:rsid w:val="00DF5805"/>
    <w:rsid w:val="00E12E9C"/>
    <w:rsid w:val="00E32269"/>
    <w:rsid w:val="00E3286C"/>
    <w:rsid w:val="00E64373"/>
    <w:rsid w:val="00E969B8"/>
    <w:rsid w:val="00E97087"/>
    <w:rsid w:val="00EB0B01"/>
    <w:rsid w:val="00EE1162"/>
    <w:rsid w:val="00EE2B0C"/>
    <w:rsid w:val="00EE3D9D"/>
    <w:rsid w:val="00EE782B"/>
    <w:rsid w:val="00F07133"/>
    <w:rsid w:val="00F22459"/>
    <w:rsid w:val="00F322F4"/>
    <w:rsid w:val="00F446EB"/>
    <w:rsid w:val="00F57A66"/>
    <w:rsid w:val="00F64B6B"/>
    <w:rsid w:val="00F82F47"/>
    <w:rsid w:val="00F93B85"/>
    <w:rsid w:val="00FB34FD"/>
    <w:rsid w:val="00FC0825"/>
    <w:rsid w:val="00FC1FBD"/>
    <w:rsid w:val="00FC239B"/>
    <w:rsid w:val="00FC2ECE"/>
    <w:rsid w:val="00FD414A"/>
    <w:rsid w:val="00FF4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34"/>
    <w:pPr>
      <w:ind w:left="720"/>
    </w:pPr>
  </w:style>
  <w:style w:type="paragraph" w:styleId="BalloonText">
    <w:name w:val="Balloon Text"/>
    <w:basedOn w:val="Normal"/>
    <w:link w:val="BalloonTextChar"/>
    <w:uiPriority w:val="99"/>
    <w:semiHidden/>
    <w:unhideWhenUsed/>
    <w:rsid w:val="00C45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44"/>
    <w:rPr>
      <w:rFonts w:ascii="Tahoma" w:hAnsi="Tahoma" w:cs="Tahoma"/>
      <w:sz w:val="16"/>
      <w:szCs w:val="16"/>
    </w:rPr>
  </w:style>
  <w:style w:type="table" w:styleId="TableGrid">
    <w:name w:val="Table Grid"/>
    <w:basedOn w:val="TableNormal"/>
    <w:uiPriority w:val="59"/>
    <w:rsid w:val="00E9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2488B-5361-46DE-B86A-DD26E716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Procurement</cp:lastModifiedBy>
  <cp:revision>9</cp:revision>
  <cp:lastPrinted>2016-05-18T02:41:00Z</cp:lastPrinted>
  <dcterms:created xsi:type="dcterms:W3CDTF">2016-05-18T02:02:00Z</dcterms:created>
  <dcterms:modified xsi:type="dcterms:W3CDTF">2016-08-22T00:39:00Z</dcterms:modified>
</cp:coreProperties>
</file>