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E4" w:rsidRDefault="00A43DE4" w:rsidP="00A43DE4">
      <w:pPr>
        <w:spacing w:after="0" w:line="240" w:lineRule="auto"/>
        <w:jc w:val="center"/>
        <w:rPr>
          <w:rFonts w:ascii="Arial" w:eastAsia="Times New Roman" w:hAnsi="Arial" w:cs="Times New Roman"/>
          <w:b/>
          <w:bCs/>
          <w:sz w:val="24"/>
          <w:szCs w:val="24"/>
        </w:rPr>
      </w:pPr>
    </w:p>
    <w:p w:rsidR="00A43DE4" w:rsidRDefault="00A43DE4" w:rsidP="00A43DE4">
      <w:pPr>
        <w:spacing w:after="0" w:line="240" w:lineRule="auto"/>
        <w:jc w:val="center"/>
        <w:rPr>
          <w:rFonts w:ascii="Arial" w:eastAsia="Times New Roman" w:hAnsi="Arial" w:cs="Times New Roman"/>
          <w:b/>
          <w:bCs/>
          <w:sz w:val="24"/>
          <w:szCs w:val="24"/>
        </w:rPr>
      </w:pPr>
    </w:p>
    <w:p w:rsidR="00A43DE4" w:rsidRPr="00A1539B" w:rsidRDefault="00A43DE4" w:rsidP="00A43DE4">
      <w:pPr>
        <w:spacing w:after="0" w:line="240" w:lineRule="auto"/>
        <w:jc w:val="center"/>
        <w:rPr>
          <w:rFonts w:ascii="Arial" w:eastAsia="Times New Roman" w:hAnsi="Arial" w:cs="Times New Roman"/>
          <w:b/>
          <w:bCs/>
          <w:sz w:val="24"/>
          <w:szCs w:val="24"/>
        </w:rPr>
      </w:pPr>
      <w:r w:rsidRPr="00A1539B">
        <w:rPr>
          <w:rFonts w:ascii="Arial" w:eastAsia="Times New Roman" w:hAnsi="Arial" w:cs="Times New Roman"/>
          <w:b/>
          <w:bCs/>
          <w:sz w:val="24"/>
          <w:szCs w:val="24"/>
        </w:rPr>
        <w:t>Republic of the Philippines</w:t>
      </w:r>
    </w:p>
    <w:p w:rsidR="00A43DE4" w:rsidRPr="00A1539B" w:rsidRDefault="00A43DE4" w:rsidP="00A43DE4">
      <w:pPr>
        <w:spacing w:after="0" w:line="240" w:lineRule="auto"/>
        <w:jc w:val="center"/>
        <w:rPr>
          <w:rFonts w:ascii="Arial" w:eastAsia="Times New Roman" w:hAnsi="Arial" w:cs="Times New Roman"/>
          <w:b/>
          <w:bCs/>
          <w:sz w:val="24"/>
          <w:szCs w:val="24"/>
        </w:rPr>
      </w:pPr>
      <w:r w:rsidRPr="00A1539B">
        <w:rPr>
          <w:rFonts w:ascii="Arial" w:eastAsia="Times New Roman" w:hAnsi="Arial" w:cs="Times New Roman"/>
          <w:b/>
          <w:bCs/>
          <w:sz w:val="24"/>
          <w:szCs w:val="24"/>
        </w:rPr>
        <w:t>Philippine Ports Authority</w:t>
      </w:r>
    </w:p>
    <w:p w:rsidR="00A43DE4" w:rsidRPr="00A1539B" w:rsidRDefault="00A43DE4" w:rsidP="00A43DE4">
      <w:pPr>
        <w:spacing w:after="0" w:line="240" w:lineRule="auto"/>
        <w:jc w:val="center"/>
        <w:rPr>
          <w:rFonts w:ascii="Arial" w:eastAsia="Times New Roman" w:hAnsi="Arial" w:cs="Times New Roman"/>
          <w:b/>
          <w:bCs/>
          <w:sz w:val="24"/>
          <w:szCs w:val="24"/>
        </w:rPr>
      </w:pPr>
      <w:r w:rsidRPr="00A1539B">
        <w:rPr>
          <w:rFonts w:ascii="Arial" w:eastAsia="Times New Roman" w:hAnsi="Arial" w:cs="Times New Roman"/>
          <w:b/>
          <w:bCs/>
          <w:sz w:val="24"/>
          <w:szCs w:val="24"/>
        </w:rPr>
        <w:t xml:space="preserve">Port Management Office (PMO) </w:t>
      </w:r>
      <w:r>
        <w:rPr>
          <w:rFonts w:ascii="Arial" w:eastAsia="Times New Roman" w:hAnsi="Arial" w:cs="Times New Roman"/>
          <w:b/>
          <w:bCs/>
          <w:sz w:val="24"/>
          <w:szCs w:val="24"/>
        </w:rPr>
        <w:t>– Bohol (</w:t>
      </w:r>
      <w:proofErr w:type="spellStart"/>
      <w:r w:rsidRPr="00A1539B">
        <w:rPr>
          <w:rFonts w:ascii="Arial" w:eastAsia="Times New Roman" w:hAnsi="Arial" w:cs="Times New Roman"/>
          <w:b/>
          <w:bCs/>
          <w:sz w:val="24"/>
          <w:szCs w:val="24"/>
        </w:rPr>
        <w:t>Tagbilaran</w:t>
      </w:r>
      <w:proofErr w:type="spellEnd"/>
      <w:r>
        <w:rPr>
          <w:rFonts w:ascii="Arial" w:eastAsia="Times New Roman" w:hAnsi="Arial" w:cs="Times New Roman"/>
          <w:b/>
          <w:bCs/>
          <w:sz w:val="24"/>
          <w:szCs w:val="24"/>
        </w:rPr>
        <w:t>)</w:t>
      </w:r>
    </w:p>
    <w:p w:rsidR="00A43DE4" w:rsidRPr="00A1539B" w:rsidRDefault="00A43DE4" w:rsidP="00A43DE4">
      <w:pPr>
        <w:spacing w:after="0" w:line="240" w:lineRule="auto"/>
        <w:rPr>
          <w:rFonts w:ascii="Arial" w:eastAsia="Times New Roman" w:hAnsi="Arial" w:cs="Times New Roman"/>
          <w:b/>
          <w:bCs/>
          <w:sz w:val="24"/>
          <w:szCs w:val="24"/>
        </w:rPr>
      </w:pPr>
    </w:p>
    <w:p w:rsidR="00A43DE4" w:rsidRPr="00A1539B" w:rsidRDefault="00A43DE4" w:rsidP="00A43DE4">
      <w:pPr>
        <w:spacing w:after="0" w:line="240" w:lineRule="auto"/>
        <w:rPr>
          <w:rFonts w:ascii="Arial" w:eastAsia="Times New Roman" w:hAnsi="Arial" w:cs="Times New Roman"/>
          <w:b/>
          <w:bCs/>
          <w:sz w:val="16"/>
          <w:szCs w:val="16"/>
        </w:rPr>
      </w:pPr>
    </w:p>
    <w:p w:rsidR="00A43DE4" w:rsidRPr="00A1539B" w:rsidRDefault="00A43DE4" w:rsidP="00A43DE4">
      <w:pPr>
        <w:spacing w:after="0" w:line="240" w:lineRule="auto"/>
        <w:jc w:val="center"/>
        <w:rPr>
          <w:rFonts w:ascii="Arial" w:eastAsia="Times New Roman" w:hAnsi="Arial" w:cs="Times New Roman"/>
          <w:b/>
          <w:bCs/>
          <w:sz w:val="26"/>
          <w:szCs w:val="26"/>
        </w:rPr>
      </w:pPr>
      <w:r w:rsidRPr="00A1539B">
        <w:rPr>
          <w:rFonts w:ascii="Arial" w:eastAsia="Times New Roman" w:hAnsi="Arial" w:cs="Times New Roman"/>
          <w:b/>
          <w:bCs/>
          <w:sz w:val="26"/>
          <w:szCs w:val="26"/>
        </w:rPr>
        <w:t>INVITATION TO BID FOR</w:t>
      </w:r>
    </w:p>
    <w:p w:rsidR="00A43DE4" w:rsidRPr="00A1539B" w:rsidRDefault="00A43DE4" w:rsidP="00A43DE4">
      <w:pPr>
        <w:spacing w:after="0" w:line="240" w:lineRule="auto"/>
        <w:jc w:val="center"/>
        <w:rPr>
          <w:rFonts w:ascii="Arial" w:eastAsia="Times New Roman" w:hAnsi="Arial" w:cs="Arial"/>
          <w:b/>
          <w:bCs/>
          <w:sz w:val="26"/>
          <w:szCs w:val="26"/>
        </w:rPr>
      </w:pPr>
      <w:r w:rsidRPr="00A1539B">
        <w:rPr>
          <w:rFonts w:ascii="Arial" w:eastAsia="Times New Roman" w:hAnsi="Arial" w:cs="Arial"/>
          <w:b/>
          <w:bCs/>
          <w:sz w:val="26"/>
          <w:szCs w:val="26"/>
        </w:rPr>
        <w:t xml:space="preserve"> </w:t>
      </w:r>
      <w:r>
        <w:rPr>
          <w:rFonts w:ascii="Arial" w:eastAsia="Times New Roman" w:hAnsi="Arial" w:cs="Arial"/>
          <w:b/>
          <w:bCs/>
          <w:sz w:val="26"/>
          <w:szCs w:val="26"/>
        </w:rPr>
        <w:t>REPAIR OF PORT FACILITIES, PORT OF JAGNA, JAGNA, BOHOL</w:t>
      </w:r>
    </w:p>
    <w:p w:rsidR="00A43DE4" w:rsidRPr="00A1539B" w:rsidRDefault="00A43DE4" w:rsidP="00A43DE4">
      <w:pPr>
        <w:spacing w:after="0" w:line="240" w:lineRule="auto"/>
        <w:jc w:val="center"/>
        <w:rPr>
          <w:rFonts w:ascii="Arial" w:eastAsia="Times New Roman" w:hAnsi="Arial" w:cs="Arial"/>
          <w:b/>
          <w:bCs/>
          <w:sz w:val="16"/>
          <w:szCs w:val="16"/>
        </w:rPr>
      </w:pPr>
    </w:p>
    <w:p w:rsidR="00A43DE4" w:rsidRPr="00A1539B" w:rsidRDefault="00A43DE4" w:rsidP="00A43DE4">
      <w:pPr>
        <w:spacing w:after="0" w:line="240" w:lineRule="auto"/>
        <w:jc w:val="center"/>
        <w:rPr>
          <w:rFonts w:ascii="Arial" w:eastAsia="Times New Roman" w:hAnsi="Arial" w:cs="Arial"/>
          <w:b/>
          <w:bCs/>
          <w:sz w:val="16"/>
          <w:szCs w:val="16"/>
        </w:rPr>
      </w:pP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The Philippine Ports Authority, through the Corporate Budget of the Authority for CY 201</w:t>
      </w:r>
      <w:r>
        <w:rPr>
          <w:rFonts w:ascii="Arial" w:eastAsia="Times New Roman" w:hAnsi="Arial" w:cs="Arial"/>
          <w:bCs/>
        </w:rPr>
        <w:t>6</w:t>
      </w:r>
      <w:r w:rsidRPr="00A1539B">
        <w:rPr>
          <w:rFonts w:ascii="Arial" w:eastAsia="Times New Roman" w:hAnsi="Arial" w:cs="Arial"/>
          <w:bCs/>
        </w:rPr>
        <w:t>, intends to apply the sum of Pesos:</w:t>
      </w:r>
      <w:r w:rsidRPr="00A43DE4">
        <w:rPr>
          <w:rFonts w:ascii="Arial" w:eastAsia="Times New Roman" w:hAnsi="Arial" w:cs="Arial"/>
          <w:b/>
          <w:bCs/>
        </w:rPr>
        <w:t xml:space="preserve"> Eleven Million</w:t>
      </w:r>
      <w:r>
        <w:rPr>
          <w:rFonts w:ascii="Arial" w:eastAsia="Times New Roman" w:hAnsi="Arial" w:cs="Arial"/>
          <w:b/>
          <w:bCs/>
        </w:rPr>
        <w:t xml:space="preserve"> One Hundred </w:t>
      </w:r>
      <w:r w:rsidR="005D2107">
        <w:rPr>
          <w:rFonts w:ascii="Arial" w:eastAsia="Times New Roman" w:hAnsi="Arial" w:cs="Arial"/>
          <w:b/>
          <w:bCs/>
        </w:rPr>
        <w:t xml:space="preserve">Forty One </w:t>
      </w:r>
      <w:r w:rsidR="000E1CBD">
        <w:rPr>
          <w:rFonts w:ascii="Arial" w:eastAsia="Times New Roman" w:hAnsi="Arial" w:cs="Arial"/>
          <w:b/>
          <w:bCs/>
        </w:rPr>
        <w:t>Thousand One Hundred Seventy Four and 07/100</w:t>
      </w:r>
      <w:r w:rsidRPr="00A1539B">
        <w:rPr>
          <w:rFonts w:ascii="Arial" w:eastAsia="Times New Roman" w:hAnsi="Arial" w:cs="Arial"/>
          <w:b/>
          <w:bCs/>
        </w:rPr>
        <w:t xml:space="preserve"> </w:t>
      </w:r>
      <w:proofErr w:type="gramStart"/>
      <w:r w:rsidRPr="00A1539B">
        <w:rPr>
          <w:rFonts w:ascii="Arial" w:eastAsia="Times New Roman" w:hAnsi="Arial" w:cs="Arial"/>
          <w:bCs/>
        </w:rPr>
        <w:t xml:space="preserve">( </w:t>
      </w:r>
      <w:r w:rsidRPr="00A1539B">
        <w:rPr>
          <w:rFonts w:ascii="Arial" w:eastAsia="Times New Roman" w:hAnsi="Arial" w:cs="Arial"/>
          <w:b/>
          <w:bCs/>
          <w:dstrike/>
        </w:rPr>
        <w:t>P</w:t>
      </w:r>
      <w:proofErr w:type="gramEnd"/>
      <w:r w:rsidRPr="00A1539B">
        <w:rPr>
          <w:rFonts w:ascii="Arial" w:eastAsia="Times New Roman" w:hAnsi="Arial" w:cs="Arial"/>
          <w:b/>
          <w:bCs/>
        </w:rPr>
        <w:t xml:space="preserve"> </w:t>
      </w:r>
      <w:r w:rsidR="000E1CBD">
        <w:rPr>
          <w:rFonts w:ascii="Arial" w:eastAsia="Times New Roman" w:hAnsi="Arial" w:cs="Arial"/>
          <w:b/>
          <w:bCs/>
        </w:rPr>
        <w:t>11,141,174.07</w:t>
      </w:r>
      <w:r>
        <w:rPr>
          <w:rFonts w:ascii="Arial" w:eastAsia="Times New Roman" w:hAnsi="Arial" w:cs="Arial"/>
          <w:b/>
          <w:bCs/>
        </w:rPr>
        <w:t xml:space="preserve"> </w:t>
      </w:r>
      <w:r w:rsidRPr="00A1539B">
        <w:rPr>
          <w:rFonts w:ascii="Arial" w:eastAsia="Times New Roman" w:hAnsi="Arial" w:cs="Arial"/>
          <w:b/>
          <w:bCs/>
        </w:rPr>
        <w:t xml:space="preserve">) </w:t>
      </w:r>
      <w:r w:rsidRPr="00A1539B">
        <w:rPr>
          <w:rFonts w:ascii="Arial" w:eastAsia="Times New Roman" w:hAnsi="Arial" w:cs="Arial"/>
          <w:bCs/>
        </w:rPr>
        <w:t>being the Approved Budget for the Contract (ABC) to payments under the contract for the</w:t>
      </w:r>
      <w:r w:rsidRPr="00A1539B">
        <w:rPr>
          <w:rFonts w:ascii="Arial" w:eastAsia="Times New Roman" w:hAnsi="Arial" w:cs="Arial"/>
          <w:b/>
          <w:bCs/>
        </w:rPr>
        <w:t xml:space="preserve">  </w:t>
      </w:r>
      <w:r w:rsidR="000E1CBD">
        <w:rPr>
          <w:rFonts w:ascii="Arial" w:eastAsia="Times New Roman" w:hAnsi="Arial" w:cs="Arial"/>
          <w:b/>
          <w:bCs/>
        </w:rPr>
        <w:t xml:space="preserve">Repair of Port Facilities, Port of </w:t>
      </w:r>
      <w:proofErr w:type="spellStart"/>
      <w:r w:rsidR="000E1CBD">
        <w:rPr>
          <w:rFonts w:ascii="Arial" w:eastAsia="Times New Roman" w:hAnsi="Arial" w:cs="Arial"/>
          <w:b/>
          <w:bCs/>
        </w:rPr>
        <w:t>Jagna</w:t>
      </w:r>
      <w:proofErr w:type="spellEnd"/>
      <w:r w:rsidR="000E1CBD">
        <w:rPr>
          <w:rFonts w:ascii="Arial" w:eastAsia="Times New Roman" w:hAnsi="Arial" w:cs="Arial"/>
          <w:b/>
          <w:bCs/>
        </w:rPr>
        <w:t xml:space="preserve">, </w:t>
      </w:r>
      <w:proofErr w:type="spellStart"/>
      <w:r w:rsidR="000E1CBD">
        <w:rPr>
          <w:rFonts w:ascii="Arial" w:eastAsia="Times New Roman" w:hAnsi="Arial" w:cs="Arial"/>
          <w:b/>
          <w:bCs/>
        </w:rPr>
        <w:t>Jagna</w:t>
      </w:r>
      <w:proofErr w:type="spellEnd"/>
      <w:r w:rsidR="000E1CBD">
        <w:rPr>
          <w:rFonts w:ascii="Arial" w:eastAsia="Times New Roman" w:hAnsi="Arial" w:cs="Arial"/>
          <w:b/>
          <w:bCs/>
        </w:rPr>
        <w:t xml:space="preserve">, Bohol </w:t>
      </w:r>
      <w:r w:rsidRPr="00A1539B">
        <w:rPr>
          <w:rFonts w:ascii="Arial" w:eastAsia="Times New Roman" w:hAnsi="Arial" w:cs="Arial"/>
          <w:b/>
          <w:bCs/>
        </w:rPr>
        <w:t>(</w:t>
      </w:r>
      <w:r>
        <w:rPr>
          <w:rFonts w:ascii="Arial" w:eastAsia="Times New Roman" w:hAnsi="Arial" w:cs="Arial"/>
          <w:b/>
          <w:bCs/>
        </w:rPr>
        <w:t>C</w:t>
      </w:r>
      <w:r w:rsidRPr="00A1539B">
        <w:rPr>
          <w:rFonts w:ascii="Arial" w:eastAsia="Times New Roman" w:hAnsi="Arial" w:cs="Arial"/>
          <w:b/>
          <w:bCs/>
        </w:rPr>
        <w:t>1</w:t>
      </w:r>
      <w:r>
        <w:rPr>
          <w:rFonts w:ascii="Arial" w:eastAsia="Times New Roman" w:hAnsi="Arial" w:cs="Arial"/>
          <w:b/>
          <w:bCs/>
        </w:rPr>
        <w:t>60020</w:t>
      </w:r>
      <w:r w:rsidRPr="00A1539B">
        <w:rPr>
          <w:rFonts w:ascii="Arial" w:eastAsia="Times New Roman" w:hAnsi="Arial" w:cs="Arial"/>
          <w:b/>
          <w:bCs/>
        </w:rPr>
        <w:t xml:space="preserve">). </w:t>
      </w:r>
      <w:r w:rsidRPr="00A1539B">
        <w:rPr>
          <w:rFonts w:ascii="Arial" w:eastAsia="Times New Roman" w:hAnsi="Arial" w:cs="Arial"/>
          <w:bCs/>
        </w:rPr>
        <w:t>Bids received in excess of the ABC shall be automatically rejected at bid opening.</w:t>
      </w:r>
    </w:p>
    <w:p w:rsidR="00A43DE4" w:rsidRPr="00A1539B" w:rsidRDefault="00A43DE4" w:rsidP="00A43DE4">
      <w:pPr>
        <w:spacing w:after="0" w:line="240" w:lineRule="auto"/>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 xml:space="preserve">The Philippine Ports Authority now invites bids for the following scope of </w:t>
      </w:r>
      <w:proofErr w:type="gramStart"/>
      <w:r w:rsidRPr="00A1539B">
        <w:rPr>
          <w:rFonts w:ascii="Arial" w:eastAsia="Times New Roman" w:hAnsi="Arial" w:cs="Arial"/>
          <w:bCs/>
        </w:rPr>
        <w:t>work :</w:t>
      </w:r>
      <w:proofErr w:type="gramEnd"/>
    </w:p>
    <w:p w:rsidR="00A43DE4" w:rsidRPr="00A1539B" w:rsidRDefault="00A43DE4" w:rsidP="00A43DE4">
      <w:pPr>
        <w:tabs>
          <w:tab w:val="center" w:pos="4680"/>
        </w:tabs>
        <w:spacing w:after="0" w:line="240" w:lineRule="auto"/>
        <w:jc w:val="both"/>
        <w:rPr>
          <w:rFonts w:ascii="Arial" w:eastAsia="Times New Roman" w:hAnsi="Arial" w:cs="Arial"/>
          <w:bCs/>
        </w:rPr>
      </w:pPr>
      <w:r w:rsidRPr="00A1539B">
        <w:rPr>
          <w:rFonts w:ascii="Arial" w:eastAsia="Times New Roman" w:hAnsi="Arial" w:cs="Arial"/>
          <w:bCs/>
        </w:rPr>
        <w:t xml:space="preserve"> </w:t>
      </w:r>
      <w:r w:rsidRPr="00A1539B">
        <w:rPr>
          <w:rFonts w:ascii="Arial" w:eastAsia="Times New Roman" w:hAnsi="Arial" w:cs="Arial"/>
          <w:bCs/>
        </w:rPr>
        <w:tab/>
      </w:r>
    </w:p>
    <w:p w:rsidR="00A43DE4" w:rsidRPr="00A1539B" w:rsidRDefault="00A43DE4" w:rsidP="00A43DE4">
      <w:pPr>
        <w:spacing w:after="0" w:line="240" w:lineRule="auto"/>
        <w:ind w:firstLine="720"/>
        <w:jc w:val="both"/>
        <w:rPr>
          <w:rFonts w:ascii="Arial" w:eastAsia="Times New Roman" w:hAnsi="Arial" w:cs="Arial"/>
          <w:b/>
          <w:bCs/>
        </w:rPr>
      </w:pPr>
      <w:r w:rsidRPr="00A1539B">
        <w:rPr>
          <w:rFonts w:ascii="Arial" w:eastAsia="Times New Roman" w:hAnsi="Arial" w:cs="Arial"/>
          <w:b/>
          <w:bCs/>
        </w:rPr>
        <w:t xml:space="preserve"> A. Mobilization/Demobilization </w:t>
      </w:r>
    </w:p>
    <w:p w:rsidR="00A43DE4" w:rsidRPr="00A1539B" w:rsidRDefault="00A43DE4" w:rsidP="00A43DE4">
      <w:pPr>
        <w:spacing w:after="0" w:line="240" w:lineRule="auto"/>
        <w:ind w:firstLine="720"/>
        <w:jc w:val="both"/>
        <w:rPr>
          <w:rFonts w:ascii="Arial" w:eastAsia="Times New Roman" w:hAnsi="Arial" w:cs="Arial"/>
          <w:b/>
          <w:bCs/>
        </w:rPr>
      </w:pPr>
      <w:r w:rsidRPr="00A1539B">
        <w:rPr>
          <w:rFonts w:ascii="Arial" w:eastAsia="Times New Roman" w:hAnsi="Arial" w:cs="Arial"/>
          <w:b/>
          <w:bCs/>
        </w:rPr>
        <w:t xml:space="preserve"> B.</w:t>
      </w:r>
      <w:r>
        <w:rPr>
          <w:rFonts w:ascii="Arial" w:eastAsia="Times New Roman" w:hAnsi="Arial" w:cs="Arial"/>
          <w:b/>
          <w:bCs/>
        </w:rPr>
        <w:t xml:space="preserve"> </w:t>
      </w:r>
      <w:r w:rsidR="000E1CBD">
        <w:rPr>
          <w:rFonts w:ascii="Arial" w:eastAsia="Times New Roman" w:hAnsi="Arial" w:cs="Arial"/>
          <w:b/>
          <w:bCs/>
        </w:rPr>
        <w:t>Repair of Security Fence and Guardhouse</w:t>
      </w:r>
    </w:p>
    <w:p w:rsidR="00A43DE4" w:rsidRDefault="00A43DE4" w:rsidP="00A43DE4">
      <w:pPr>
        <w:spacing w:after="0" w:line="240" w:lineRule="auto"/>
        <w:ind w:firstLine="720"/>
        <w:jc w:val="both"/>
        <w:rPr>
          <w:rFonts w:ascii="Arial" w:eastAsia="Times New Roman" w:hAnsi="Arial" w:cs="Arial"/>
          <w:b/>
          <w:bCs/>
        </w:rPr>
      </w:pPr>
      <w:r>
        <w:rPr>
          <w:rFonts w:ascii="Arial" w:eastAsia="Times New Roman" w:hAnsi="Arial" w:cs="Arial"/>
          <w:b/>
          <w:bCs/>
        </w:rPr>
        <w:t xml:space="preserve"> C. </w:t>
      </w:r>
      <w:r w:rsidR="000E1CBD">
        <w:rPr>
          <w:rFonts w:ascii="Arial" w:eastAsia="Times New Roman" w:hAnsi="Arial" w:cs="Arial"/>
          <w:b/>
          <w:bCs/>
        </w:rPr>
        <w:t>Repai</w:t>
      </w:r>
      <w:r w:rsidR="0058280E">
        <w:rPr>
          <w:rFonts w:ascii="Arial" w:eastAsia="Times New Roman" w:hAnsi="Arial" w:cs="Arial"/>
          <w:b/>
          <w:bCs/>
        </w:rPr>
        <w:t xml:space="preserve">r of Deflector Wall </w:t>
      </w:r>
      <w:proofErr w:type="gramStart"/>
      <w:r w:rsidR="0058280E">
        <w:rPr>
          <w:rFonts w:ascii="Arial" w:eastAsia="Times New Roman" w:hAnsi="Arial" w:cs="Arial"/>
          <w:b/>
          <w:bCs/>
        </w:rPr>
        <w:t>and  Approac</w:t>
      </w:r>
      <w:r w:rsidR="000E1CBD">
        <w:rPr>
          <w:rFonts w:ascii="Arial" w:eastAsia="Times New Roman" w:hAnsi="Arial" w:cs="Arial"/>
          <w:b/>
          <w:bCs/>
        </w:rPr>
        <w:t>h</w:t>
      </w:r>
      <w:proofErr w:type="gramEnd"/>
      <w:r w:rsidR="000E1CBD">
        <w:rPr>
          <w:rFonts w:ascii="Arial" w:eastAsia="Times New Roman" w:hAnsi="Arial" w:cs="Arial"/>
          <w:b/>
          <w:bCs/>
        </w:rPr>
        <w:t xml:space="preserve"> Pavement</w:t>
      </w:r>
    </w:p>
    <w:p w:rsidR="00A43DE4" w:rsidRDefault="000E1CBD" w:rsidP="00A43DE4">
      <w:pPr>
        <w:spacing w:after="0" w:line="240" w:lineRule="auto"/>
        <w:ind w:firstLine="720"/>
        <w:jc w:val="both"/>
        <w:rPr>
          <w:rFonts w:ascii="Arial" w:eastAsia="Times New Roman" w:hAnsi="Arial" w:cs="Arial"/>
          <w:b/>
          <w:bCs/>
        </w:rPr>
      </w:pPr>
      <w:r>
        <w:rPr>
          <w:rFonts w:ascii="Arial" w:eastAsia="Times New Roman" w:hAnsi="Arial" w:cs="Arial"/>
          <w:b/>
          <w:bCs/>
        </w:rPr>
        <w:t xml:space="preserve"> D. Repair of Warehouse</w:t>
      </w:r>
    </w:p>
    <w:p w:rsidR="00A43DE4" w:rsidRPr="000E1CBD" w:rsidRDefault="00A43DE4" w:rsidP="000E1CBD">
      <w:pPr>
        <w:spacing w:after="0" w:line="240" w:lineRule="auto"/>
        <w:ind w:firstLine="720"/>
        <w:jc w:val="both"/>
        <w:rPr>
          <w:rFonts w:ascii="Arial" w:eastAsia="Times New Roman" w:hAnsi="Arial" w:cs="Arial"/>
          <w:b/>
          <w:bCs/>
        </w:rPr>
      </w:pPr>
      <w:r>
        <w:rPr>
          <w:rFonts w:ascii="Arial" w:eastAsia="Times New Roman" w:hAnsi="Arial" w:cs="Arial"/>
          <w:b/>
          <w:bCs/>
        </w:rPr>
        <w:t xml:space="preserve"> </w:t>
      </w: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 xml:space="preserve">Completion of the Works is required in </w:t>
      </w:r>
      <w:r w:rsidR="000E1CBD" w:rsidRPr="000E1CBD">
        <w:rPr>
          <w:rFonts w:ascii="Arial" w:eastAsia="Times New Roman" w:hAnsi="Arial" w:cs="Arial"/>
          <w:b/>
          <w:bCs/>
        </w:rPr>
        <w:t>21</w:t>
      </w:r>
      <w:r w:rsidRPr="00A1539B">
        <w:rPr>
          <w:rFonts w:ascii="Arial" w:eastAsia="Times New Roman" w:hAnsi="Arial" w:cs="Arial"/>
          <w:b/>
          <w:bCs/>
        </w:rPr>
        <w:t xml:space="preserve">0 calendar </w:t>
      </w:r>
      <w:proofErr w:type="gramStart"/>
      <w:r w:rsidRPr="00A1539B">
        <w:rPr>
          <w:rFonts w:ascii="Arial" w:eastAsia="Times New Roman" w:hAnsi="Arial" w:cs="Arial"/>
          <w:b/>
          <w:bCs/>
        </w:rPr>
        <w:t>days .</w:t>
      </w:r>
      <w:proofErr w:type="gramEnd"/>
      <w:r w:rsidRPr="00A1539B">
        <w:rPr>
          <w:rFonts w:ascii="Arial" w:eastAsia="Times New Roman" w:hAnsi="Arial" w:cs="Arial"/>
          <w:bCs/>
        </w:rPr>
        <w:t xml:space="preserve"> Bidders should have completed, </w:t>
      </w:r>
      <w:r w:rsidRPr="00A1539B">
        <w:rPr>
          <w:rFonts w:ascii="Arial" w:eastAsia="Times New Roman" w:hAnsi="Arial" w:cs="Arial"/>
          <w:b/>
          <w:bCs/>
        </w:rPr>
        <w:t>within ten (10) years from the date of submission and receipt of bids, a contract similar to the Project</w:t>
      </w:r>
      <w:r w:rsidRPr="00A1539B">
        <w:rPr>
          <w:rFonts w:ascii="Arial" w:eastAsia="Times New Roman" w:hAnsi="Arial" w:cs="Arial"/>
          <w:bCs/>
        </w:rPr>
        <w:t>. The description of an eligible bidder is contained in the Bidding Documents, particularly, in Section II. Instructions to Bidders.</w:t>
      </w:r>
    </w:p>
    <w:p w:rsidR="00A43DE4" w:rsidRPr="00A1539B" w:rsidRDefault="00A43DE4" w:rsidP="00A43DE4">
      <w:pPr>
        <w:spacing w:after="0" w:line="240" w:lineRule="auto"/>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 xml:space="preserve">Bidding will be conducted through </w:t>
      </w:r>
      <w:r w:rsidRPr="00A1539B">
        <w:rPr>
          <w:rFonts w:ascii="Arial" w:eastAsia="Times New Roman" w:hAnsi="Arial" w:cs="Arial"/>
          <w:b/>
          <w:bCs/>
        </w:rPr>
        <w:t>open competitive bidding</w:t>
      </w:r>
      <w:r w:rsidRPr="00A1539B">
        <w:rPr>
          <w:rFonts w:ascii="Arial" w:eastAsia="Times New Roman" w:hAnsi="Arial" w:cs="Arial"/>
          <w:bCs/>
        </w:rPr>
        <w:t xml:space="preserve"> procedures using </w:t>
      </w:r>
      <w:r w:rsidRPr="00A1539B">
        <w:rPr>
          <w:rFonts w:ascii="Arial" w:eastAsia="Times New Roman" w:hAnsi="Arial" w:cs="Arial"/>
          <w:b/>
          <w:bCs/>
        </w:rPr>
        <w:t>non-discretionary pass/fail criterion</w:t>
      </w:r>
      <w:r w:rsidRPr="00A1539B">
        <w:rPr>
          <w:rFonts w:ascii="Arial" w:eastAsia="Times New Roman" w:hAnsi="Arial" w:cs="Arial"/>
          <w:bCs/>
        </w:rPr>
        <w:t xml:space="preserve"> as specified in the Implementing Rules and Regulations (IRR) of Republic Act 9184 (R.A. 9184), otherwise known as the    “Government Procurement Reform Act.”</w:t>
      </w:r>
    </w:p>
    <w:p w:rsidR="00A43DE4" w:rsidRPr="00A1539B" w:rsidRDefault="00A43DE4" w:rsidP="00A43DE4">
      <w:pPr>
        <w:spacing w:after="0" w:line="240" w:lineRule="auto"/>
        <w:ind w:firstLine="720"/>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country-region">
        <w:smartTag w:uri="urn:schemas-microsoft-com:office:smarttags" w:element="place">
          <w:r w:rsidRPr="00A1539B">
            <w:rPr>
              <w:rFonts w:ascii="Arial" w:eastAsia="Times New Roman" w:hAnsi="Arial" w:cs="Arial"/>
              <w:bCs/>
            </w:rPr>
            <w:t>Philippines</w:t>
          </w:r>
        </w:smartTag>
      </w:smartTag>
      <w:r w:rsidRPr="00A1539B">
        <w:rPr>
          <w:rFonts w:ascii="Arial" w:eastAsia="Times New Roman" w:hAnsi="Arial" w:cs="Arial"/>
          <w:bCs/>
        </w:rPr>
        <w:t>.</w:t>
      </w:r>
    </w:p>
    <w:p w:rsidR="00A43DE4" w:rsidRPr="00A1539B" w:rsidRDefault="00A43DE4" w:rsidP="00A43DE4">
      <w:pPr>
        <w:spacing w:after="0" w:line="240" w:lineRule="auto"/>
        <w:ind w:firstLine="720"/>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Interested bidders may obtain further information from the Bids and Awards Committee and inspect the Bidding Documents at the address given below from 8:00 A.M. to 5:00 P.M.</w:t>
      </w:r>
    </w:p>
    <w:p w:rsidR="00A43DE4" w:rsidRPr="00A1539B" w:rsidRDefault="00A43DE4" w:rsidP="00A43DE4">
      <w:pPr>
        <w:spacing w:after="0" w:line="240" w:lineRule="auto"/>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
          <w:bCs/>
        </w:rPr>
      </w:pPr>
      <w:r w:rsidRPr="00A1539B">
        <w:rPr>
          <w:rFonts w:ascii="Arial" w:eastAsia="Times New Roman" w:hAnsi="Arial" w:cs="Arial"/>
          <w:bCs/>
        </w:rPr>
        <w:t xml:space="preserve">A complete set of Bidding Documents may be purchased by interested Bidders from the address below and upon payment of a </w:t>
      </w:r>
      <w:r w:rsidRPr="00A1539B">
        <w:rPr>
          <w:rFonts w:ascii="Arial" w:eastAsia="Times New Roman" w:hAnsi="Arial" w:cs="Arial"/>
          <w:b/>
          <w:bCs/>
        </w:rPr>
        <w:t>non-refundable</w:t>
      </w:r>
      <w:r w:rsidRPr="00A1539B">
        <w:rPr>
          <w:rFonts w:ascii="Arial" w:eastAsia="Times New Roman" w:hAnsi="Arial" w:cs="Arial"/>
          <w:bCs/>
        </w:rPr>
        <w:t xml:space="preserve"> fee for the Bidding Documents in the amount of </w:t>
      </w:r>
      <w:r w:rsidRPr="00A1539B">
        <w:rPr>
          <w:rFonts w:ascii="Arial" w:eastAsia="Times New Roman" w:hAnsi="Arial" w:cs="Arial"/>
          <w:b/>
          <w:bCs/>
        </w:rPr>
        <w:t>TWENTY-</w:t>
      </w:r>
      <w:r w:rsidRPr="00A1539B">
        <w:rPr>
          <w:rFonts w:ascii="Arial" w:eastAsia="Times New Roman" w:hAnsi="Arial" w:cs="Arial"/>
          <w:bCs/>
        </w:rPr>
        <w:t xml:space="preserve"> </w:t>
      </w:r>
      <w:r w:rsidRPr="00A1539B">
        <w:rPr>
          <w:rFonts w:ascii="Arial" w:eastAsia="Times New Roman" w:hAnsi="Arial" w:cs="Arial"/>
          <w:b/>
          <w:bCs/>
        </w:rPr>
        <w:t>FIVE THOUSAND PESOS (</w:t>
      </w:r>
      <w:r w:rsidRPr="00A1539B">
        <w:rPr>
          <w:rFonts w:ascii="Arial" w:eastAsia="Times New Roman" w:hAnsi="Arial" w:cs="Arial"/>
          <w:b/>
          <w:bCs/>
          <w:dstrike/>
        </w:rPr>
        <w:t>P</w:t>
      </w:r>
      <w:r w:rsidRPr="00A1539B">
        <w:rPr>
          <w:rFonts w:ascii="Arial" w:eastAsia="Times New Roman" w:hAnsi="Arial" w:cs="Arial"/>
          <w:b/>
          <w:bCs/>
        </w:rPr>
        <w:t xml:space="preserve"> 25,000.00) </w:t>
      </w:r>
      <w:r w:rsidRPr="00A1539B">
        <w:rPr>
          <w:rFonts w:ascii="Arial" w:eastAsia="Times New Roman" w:hAnsi="Arial" w:cs="Arial"/>
          <w:bCs/>
        </w:rPr>
        <w:t>per</w:t>
      </w:r>
      <w:r w:rsidRPr="00A1539B">
        <w:rPr>
          <w:rFonts w:ascii="Arial" w:eastAsia="Times New Roman" w:hAnsi="Arial" w:cs="Arial"/>
          <w:b/>
          <w:bCs/>
        </w:rPr>
        <w:t xml:space="preserve"> </w:t>
      </w:r>
      <w:r w:rsidRPr="00A1539B">
        <w:rPr>
          <w:rFonts w:ascii="Arial" w:eastAsia="Times New Roman" w:hAnsi="Arial" w:cs="Arial"/>
          <w:bCs/>
        </w:rPr>
        <w:t>PPA Memorandum Circular No. 10-2012 dated September 19, 2012</w:t>
      </w:r>
      <w:r w:rsidRPr="00A1539B">
        <w:rPr>
          <w:rFonts w:ascii="Arial" w:eastAsia="Times New Roman" w:hAnsi="Arial" w:cs="Arial"/>
          <w:b/>
          <w:bCs/>
        </w:rPr>
        <w:t>.</w:t>
      </w:r>
    </w:p>
    <w:p w:rsidR="00A43DE4" w:rsidRPr="00A1539B" w:rsidRDefault="00A43DE4" w:rsidP="00A43DE4">
      <w:pPr>
        <w:spacing w:after="0" w:line="240" w:lineRule="auto"/>
        <w:jc w:val="both"/>
        <w:rPr>
          <w:rFonts w:ascii="Arial" w:eastAsia="Times New Roman" w:hAnsi="Arial" w:cs="Arial"/>
          <w:bCs/>
        </w:rPr>
      </w:pPr>
    </w:p>
    <w:p w:rsidR="00A43DE4"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 xml:space="preserve">The Bids and Awards Committee will hold a Pre-Bid Conference </w:t>
      </w:r>
      <w:proofErr w:type="gramStart"/>
      <w:r w:rsidRPr="00A1539B">
        <w:rPr>
          <w:rFonts w:ascii="Arial" w:eastAsia="Times New Roman" w:hAnsi="Arial" w:cs="Arial"/>
          <w:bCs/>
        </w:rPr>
        <w:t xml:space="preserve">on  </w:t>
      </w:r>
      <w:r w:rsidR="00FA2511" w:rsidRPr="00FA2511">
        <w:rPr>
          <w:rFonts w:ascii="Arial" w:eastAsia="Times New Roman" w:hAnsi="Arial" w:cs="Arial"/>
          <w:b/>
          <w:bCs/>
        </w:rPr>
        <w:t>07</w:t>
      </w:r>
      <w:proofErr w:type="gramEnd"/>
      <w:r w:rsidRPr="0051482C">
        <w:rPr>
          <w:rFonts w:ascii="Arial" w:eastAsia="Times New Roman" w:hAnsi="Arial" w:cs="Arial"/>
          <w:b/>
          <w:bCs/>
        </w:rPr>
        <w:t xml:space="preserve"> </w:t>
      </w:r>
      <w:r w:rsidR="00FA2511">
        <w:rPr>
          <w:rFonts w:ascii="Arial" w:eastAsia="Times New Roman" w:hAnsi="Arial" w:cs="Arial"/>
          <w:b/>
          <w:bCs/>
        </w:rPr>
        <w:t>November</w:t>
      </w:r>
      <w:r w:rsidRPr="00A1539B">
        <w:rPr>
          <w:rFonts w:ascii="Arial" w:eastAsia="Times New Roman" w:hAnsi="Arial" w:cs="Arial"/>
          <w:b/>
          <w:bCs/>
        </w:rPr>
        <w:t xml:space="preserve"> 201</w:t>
      </w:r>
      <w:r>
        <w:rPr>
          <w:rFonts w:ascii="Arial" w:eastAsia="Times New Roman" w:hAnsi="Arial" w:cs="Arial"/>
          <w:b/>
          <w:bCs/>
        </w:rPr>
        <w:t>6</w:t>
      </w:r>
      <w:r w:rsidRPr="00A1539B">
        <w:rPr>
          <w:rFonts w:ascii="Arial" w:eastAsia="Times New Roman" w:hAnsi="Arial" w:cs="Arial"/>
          <w:b/>
          <w:bCs/>
        </w:rPr>
        <w:t xml:space="preserve"> at </w:t>
      </w:r>
      <w:r>
        <w:rPr>
          <w:rFonts w:ascii="Arial" w:eastAsia="Times New Roman" w:hAnsi="Arial" w:cs="Arial"/>
          <w:b/>
          <w:bCs/>
        </w:rPr>
        <w:t>2</w:t>
      </w:r>
      <w:r w:rsidRPr="00A1539B">
        <w:rPr>
          <w:rFonts w:ascii="Arial" w:eastAsia="Times New Roman" w:hAnsi="Arial" w:cs="Arial"/>
          <w:b/>
          <w:bCs/>
        </w:rPr>
        <w:t xml:space="preserve">:00 </w:t>
      </w:r>
      <w:r>
        <w:rPr>
          <w:rFonts w:ascii="Arial" w:eastAsia="Times New Roman" w:hAnsi="Arial" w:cs="Arial"/>
          <w:b/>
          <w:bCs/>
        </w:rPr>
        <w:t>P</w:t>
      </w:r>
      <w:r w:rsidRPr="00A1539B">
        <w:rPr>
          <w:rFonts w:ascii="Arial" w:eastAsia="Times New Roman" w:hAnsi="Arial" w:cs="Arial"/>
          <w:b/>
          <w:bCs/>
        </w:rPr>
        <w:t xml:space="preserve">.M. </w:t>
      </w:r>
      <w:r>
        <w:rPr>
          <w:rFonts w:ascii="Arial" w:eastAsia="Times New Roman" w:hAnsi="Arial" w:cs="Arial"/>
          <w:bCs/>
        </w:rPr>
        <w:t>at the PPA Temporary Office</w:t>
      </w:r>
      <w:r w:rsidRPr="00A1539B">
        <w:rPr>
          <w:rFonts w:ascii="Arial" w:eastAsia="Times New Roman" w:hAnsi="Arial" w:cs="Arial"/>
          <w:bCs/>
        </w:rPr>
        <w:t>, PPA, PMO-</w:t>
      </w:r>
      <w:r>
        <w:rPr>
          <w:rFonts w:ascii="Arial" w:eastAsia="Times New Roman" w:hAnsi="Arial" w:cs="Arial"/>
          <w:bCs/>
        </w:rPr>
        <w:t xml:space="preserve"> Bohol (</w:t>
      </w:r>
      <w:proofErr w:type="spellStart"/>
      <w:r w:rsidRPr="00A1539B">
        <w:rPr>
          <w:rFonts w:ascii="Arial" w:eastAsia="Times New Roman" w:hAnsi="Arial" w:cs="Arial"/>
          <w:bCs/>
        </w:rPr>
        <w:t>Tagbilaran</w:t>
      </w:r>
      <w:proofErr w:type="spellEnd"/>
      <w:r>
        <w:rPr>
          <w:rFonts w:ascii="Arial" w:eastAsia="Times New Roman" w:hAnsi="Arial" w:cs="Arial"/>
          <w:bCs/>
        </w:rPr>
        <w:t>)</w:t>
      </w:r>
      <w:r w:rsidRPr="00A1539B">
        <w:rPr>
          <w:rFonts w:ascii="Arial" w:eastAsia="Times New Roman" w:hAnsi="Arial" w:cs="Arial"/>
          <w:bCs/>
        </w:rPr>
        <w:t xml:space="preserve">,  Port Area, </w:t>
      </w:r>
      <w:proofErr w:type="spellStart"/>
      <w:r w:rsidRPr="00A1539B">
        <w:rPr>
          <w:rFonts w:ascii="Arial" w:eastAsia="Times New Roman" w:hAnsi="Arial" w:cs="Arial"/>
          <w:bCs/>
        </w:rPr>
        <w:t>Tagbilaran</w:t>
      </w:r>
      <w:proofErr w:type="spellEnd"/>
      <w:r w:rsidRPr="00A1539B">
        <w:rPr>
          <w:rFonts w:ascii="Arial" w:eastAsia="Times New Roman" w:hAnsi="Arial" w:cs="Arial"/>
          <w:bCs/>
        </w:rPr>
        <w:t xml:space="preserve"> City, which shall be </w:t>
      </w:r>
      <w:r w:rsidRPr="00A1539B">
        <w:rPr>
          <w:rFonts w:ascii="Arial" w:eastAsia="Times New Roman" w:hAnsi="Arial" w:cs="Arial"/>
          <w:b/>
          <w:bCs/>
        </w:rPr>
        <w:t>open to all interested parties who have purchased the Bidding Documents</w:t>
      </w:r>
      <w:r w:rsidRPr="00A1539B">
        <w:rPr>
          <w:rFonts w:ascii="Arial" w:eastAsia="Times New Roman" w:hAnsi="Arial" w:cs="Arial"/>
          <w:bCs/>
        </w:rPr>
        <w:t>.</w:t>
      </w:r>
    </w:p>
    <w:p w:rsidR="00A43DE4" w:rsidRPr="00A1539B" w:rsidRDefault="00A43DE4" w:rsidP="00A43DE4">
      <w:pPr>
        <w:spacing w:after="0" w:line="240" w:lineRule="auto"/>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 xml:space="preserve">Bids must be delivered to the address below </w:t>
      </w:r>
      <w:r w:rsidRPr="00A1539B">
        <w:rPr>
          <w:rFonts w:ascii="Arial" w:eastAsia="Times New Roman" w:hAnsi="Arial" w:cs="Arial"/>
          <w:b/>
          <w:bCs/>
        </w:rPr>
        <w:t xml:space="preserve">on or before 10:00 A.M. </w:t>
      </w:r>
      <w:proofErr w:type="gramStart"/>
      <w:r w:rsidRPr="00A1539B">
        <w:rPr>
          <w:rFonts w:ascii="Arial" w:eastAsia="Times New Roman" w:hAnsi="Arial" w:cs="Arial"/>
          <w:b/>
          <w:bCs/>
        </w:rPr>
        <w:t xml:space="preserve">of  </w:t>
      </w:r>
      <w:r>
        <w:rPr>
          <w:rFonts w:ascii="Arial" w:eastAsia="Times New Roman" w:hAnsi="Arial" w:cs="Arial"/>
          <w:b/>
          <w:bCs/>
        </w:rPr>
        <w:t>18</w:t>
      </w:r>
      <w:proofErr w:type="gramEnd"/>
      <w:r w:rsidRPr="00A1539B">
        <w:rPr>
          <w:rFonts w:ascii="Arial" w:eastAsia="Times New Roman" w:hAnsi="Arial" w:cs="Arial"/>
          <w:b/>
          <w:bCs/>
        </w:rPr>
        <w:t xml:space="preserve"> </w:t>
      </w:r>
      <w:r>
        <w:rPr>
          <w:rFonts w:ascii="Arial" w:eastAsia="Times New Roman" w:hAnsi="Arial" w:cs="Arial"/>
          <w:b/>
          <w:bCs/>
        </w:rPr>
        <w:t>May</w:t>
      </w:r>
      <w:r w:rsidRPr="00A1539B">
        <w:rPr>
          <w:rFonts w:ascii="Arial" w:eastAsia="Times New Roman" w:hAnsi="Arial" w:cs="Arial"/>
          <w:b/>
          <w:bCs/>
        </w:rPr>
        <w:t xml:space="preserve"> 201</w:t>
      </w:r>
      <w:r>
        <w:rPr>
          <w:rFonts w:ascii="Arial" w:eastAsia="Times New Roman" w:hAnsi="Arial" w:cs="Arial"/>
          <w:b/>
          <w:bCs/>
        </w:rPr>
        <w:t>6</w:t>
      </w:r>
      <w:r w:rsidRPr="00A1539B">
        <w:rPr>
          <w:rFonts w:ascii="Arial" w:eastAsia="Times New Roman" w:hAnsi="Arial" w:cs="Arial"/>
          <w:b/>
          <w:bCs/>
        </w:rPr>
        <w:t xml:space="preserve"> </w:t>
      </w:r>
      <w:r w:rsidRPr="00A1539B">
        <w:rPr>
          <w:rFonts w:ascii="Arial" w:eastAsia="Times New Roman" w:hAnsi="Arial" w:cs="Arial"/>
          <w:bCs/>
        </w:rPr>
        <w:t>at the Bids and Awards Committe</w:t>
      </w:r>
      <w:r>
        <w:rPr>
          <w:rFonts w:ascii="Arial" w:eastAsia="Times New Roman" w:hAnsi="Arial" w:cs="Arial"/>
          <w:bCs/>
        </w:rPr>
        <w:t>e (BAC) ,  PPA Temporary Office</w:t>
      </w:r>
      <w:r w:rsidRPr="00A1539B">
        <w:rPr>
          <w:rFonts w:ascii="Arial" w:eastAsia="Times New Roman" w:hAnsi="Arial" w:cs="Arial"/>
          <w:bCs/>
        </w:rPr>
        <w:t xml:space="preserve"> , PPA, PMO-</w:t>
      </w:r>
      <w:r>
        <w:rPr>
          <w:rFonts w:ascii="Arial" w:eastAsia="Times New Roman" w:hAnsi="Arial" w:cs="Arial"/>
          <w:bCs/>
        </w:rPr>
        <w:t xml:space="preserve"> Bohol (</w:t>
      </w:r>
      <w:proofErr w:type="spellStart"/>
      <w:r w:rsidRPr="00A1539B">
        <w:rPr>
          <w:rFonts w:ascii="Arial" w:eastAsia="Times New Roman" w:hAnsi="Arial" w:cs="Arial"/>
          <w:bCs/>
        </w:rPr>
        <w:t>Tagbilaran</w:t>
      </w:r>
      <w:proofErr w:type="spellEnd"/>
      <w:r>
        <w:rPr>
          <w:rFonts w:ascii="Arial" w:eastAsia="Times New Roman" w:hAnsi="Arial" w:cs="Arial"/>
          <w:bCs/>
        </w:rPr>
        <w:t>)</w:t>
      </w:r>
      <w:r w:rsidRPr="00A1539B">
        <w:rPr>
          <w:rFonts w:ascii="Arial" w:eastAsia="Times New Roman" w:hAnsi="Arial" w:cs="Arial"/>
          <w:bCs/>
        </w:rPr>
        <w:t xml:space="preserve">, Port Area, </w:t>
      </w:r>
      <w:proofErr w:type="spellStart"/>
      <w:r w:rsidRPr="00A1539B">
        <w:rPr>
          <w:rFonts w:ascii="Arial" w:eastAsia="Times New Roman" w:hAnsi="Arial" w:cs="Arial"/>
          <w:bCs/>
        </w:rPr>
        <w:t>Tagbilaran</w:t>
      </w:r>
      <w:proofErr w:type="spellEnd"/>
      <w:r w:rsidRPr="00A1539B">
        <w:rPr>
          <w:rFonts w:ascii="Arial" w:eastAsia="Times New Roman" w:hAnsi="Arial" w:cs="Arial"/>
          <w:bCs/>
        </w:rPr>
        <w:t xml:space="preserve"> City . All bids </w:t>
      </w:r>
      <w:r w:rsidRPr="00A1539B">
        <w:rPr>
          <w:rFonts w:ascii="Arial" w:eastAsia="Times New Roman" w:hAnsi="Arial" w:cs="Arial"/>
          <w:b/>
          <w:bCs/>
        </w:rPr>
        <w:t>must be accompanied by a Bid Security</w:t>
      </w:r>
      <w:r w:rsidRPr="00A1539B">
        <w:rPr>
          <w:rFonts w:ascii="Arial" w:eastAsia="Times New Roman" w:hAnsi="Arial" w:cs="Arial"/>
          <w:bCs/>
        </w:rPr>
        <w:t xml:space="preserve"> in the following acceptable forms and amount:</w:t>
      </w:r>
    </w:p>
    <w:p w:rsidR="00A43DE4" w:rsidRDefault="00A43DE4" w:rsidP="00A43DE4">
      <w:pPr>
        <w:spacing w:after="0" w:line="240" w:lineRule="auto"/>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Cs/>
        </w:rPr>
      </w:pPr>
    </w:p>
    <w:p w:rsidR="00A43DE4" w:rsidRPr="00A1539B" w:rsidRDefault="00A43DE4" w:rsidP="00A43DE4">
      <w:pPr>
        <w:spacing w:after="0" w:line="240" w:lineRule="auto"/>
        <w:jc w:val="center"/>
        <w:rPr>
          <w:rFonts w:ascii="Arial" w:eastAsia="Times New Roman" w:hAnsi="Arial" w:cs="Arial"/>
          <w:bCs/>
        </w:rPr>
      </w:pPr>
      <w:r w:rsidRPr="00A1539B">
        <w:rPr>
          <w:rFonts w:ascii="Arial" w:eastAsia="Times New Roman" w:hAnsi="Arial" w:cs="Arial"/>
          <w:bCs/>
        </w:rPr>
        <w:t>Form of Bid Security</w:t>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t xml:space="preserve">        </w:t>
      </w:r>
      <w:r w:rsidRPr="00A1539B">
        <w:rPr>
          <w:rFonts w:ascii="Arial" w:eastAsia="Times New Roman" w:hAnsi="Arial" w:cs="Arial"/>
          <w:bCs/>
        </w:rPr>
        <w:tab/>
      </w:r>
      <w:r w:rsidRPr="00A1539B">
        <w:rPr>
          <w:rFonts w:ascii="Arial" w:eastAsia="Times New Roman" w:hAnsi="Arial" w:cs="Arial"/>
          <w:bCs/>
        </w:rPr>
        <w:tab/>
        <w:t>Amount of Bid Security</w:t>
      </w: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t>(Equal to Percentage of the ABC)</w:t>
      </w:r>
    </w:p>
    <w:p w:rsidR="00A43DE4" w:rsidRPr="00A1539B" w:rsidRDefault="00A43DE4" w:rsidP="00A43DE4">
      <w:pPr>
        <w:spacing w:after="0" w:line="240" w:lineRule="auto"/>
        <w:jc w:val="both"/>
        <w:rPr>
          <w:rFonts w:ascii="Arial" w:eastAsia="Times New Roman" w:hAnsi="Arial" w:cs="Arial"/>
          <w:bCs/>
        </w:rPr>
      </w:pPr>
    </w:p>
    <w:p w:rsidR="00A43DE4" w:rsidRPr="00A1539B" w:rsidRDefault="00A43DE4" w:rsidP="00A43DE4">
      <w:pPr>
        <w:numPr>
          <w:ilvl w:val="0"/>
          <w:numId w:val="1"/>
        </w:numPr>
        <w:spacing w:after="0" w:line="240" w:lineRule="auto"/>
        <w:jc w:val="both"/>
        <w:rPr>
          <w:rFonts w:ascii="Arial" w:eastAsia="Times New Roman" w:hAnsi="Arial" w:cs="Arial"/>
          <w:bCs/>
        </w:rPr>
      </w:pPr>
      <w:r w:rsidRPr="00A1539B">
        <w:rPr>
          <w:rFonts w:ascii="Arial" w:eastAsia="Times New Roman" w:hAnsi="Arial" w:cs="Arial"/>
          <w:bCs/>
        </w:rPr>
        <w:t xml:space="preserve">Cash, </w:t>
      </w:r>
      <w:proofErr w:type="gramStart"/>
      <w:r w:rsidRPr="00A1539B">
        <w:rPr>
          <w:rFonts w:ascii="Arial" w:eastAsia="Times New Roman" w:hAnsi="Arial" w:cs="Arial"/>
          <w:bCs/>
        </w:rPr>
        <w:t>cashier’s</w:t>
      </w:r>
      <w:proofErr w:type="gramEnd"/>
      <w:r w:rsidRPr="00A1539B">
        <w:rPr>
          <w:rFonts w:ascii="Arial" w:eastAsia="Times New Roman" w:hAnsi="Arial" w:cs="Arial"/>
          <w:bCs/>
        </w:rPr>
        <w:t xml:space="preserve">/ managers check                       </w:t>
      </w:r>
      <w:r w:rsidRPr="00A1539B">
        <w:rPr>
          <w:rFonts w:ascii="Arial" w:eastAsia="Times New Roman" w:hAnsi="Arial" w:cs="Arial"/>
          <w:bCs/>
        </w:rPr>
        <w:tab/>
        <w:t xml:space="preserve">  Two percent (2%)</w:t>
      </w:r>
    </w:p>
    <w:p w:rsidR="00A43DE4" w:rsidRPr="00A1539B" w:rsidRDefault="00A43DE4" w:rsidP="00A43DE4">
      <w:pPr>
        <w:spacing w:after="0" w:line="240" w:lineRule="auto"/>
        <w:ind w:left="720"/>
        <w:jc w:val="both"/>
        <w:rPr>
          <w:rFonts w:ascii="Arial" w:eastAsia="Times New Roman" w:hAnsi="Arial" w:cs="Arial"/>
          <w:bCs/>
        </w:rPr>
      </w:pPr>
      <w:proofErr w:type="gramStart"/>
      <w:r w:rsidRPr="00A1539B">
        <w:rPr>
          <w:rFonts w:ascii="Arial" w:eastAsia="Times New Roman" w:hAnsi="Arial" w:cs="Arial"/>
          <w:bCs/>
        </w:rPr>
        <w:t>issued  by</w:t>
      </w:r>
      <w:proofErr w:type="gramEnd"/>
      <w:r w:rsidRPr="00A1539B">
        <w:rPr>
          <w:rFonts w:ascii="Arial" w:eastAsia="Times New Roman" w:hAnsi="Arial" w:cs="Arial"/>
          <w:bCs/>
        </w:rPr>
        <w:t xml:space="preserve"> a Universal or Commercial</w:t>
      </w:r>
    </w:p>
    <w:p w:rsidR="00A43DE4" w:rsidRDefault="00A43DE4" w:rsidP="00A43DE4">
      <w:pPr>
        <w:spacing w:after="0" w:line="240" w:lineRule="auto"/>
        <w:ind w:left="720"/>
        <w:jc w:val="both"/>
        <w:rPr>
          <w:rFonts w:ascii="Arial" w:eastAsia="Times New Roman" w:hAnsi="Arial" w:cs="Arial"/>
          <w:bCs/>
        </w:rPr>
      </w:pPr>
      <w:r w:rsidRPr="00A1539B">
        <w:rPr>
          <w:rFonts w:ascii="Arial" w:eastAsia="Times New Roman" w:hAnsi="Arial" w:cs="Arial"/>
          <w:bCs/>
        </w:rPr>
        <w:t xml:space="preserve">Bank            </w:t>
      </w:r>
    </w:p>
    <w:p w:rsidR="00A43DE4" w:rsidRPr="00A1539B" w:rsidRDefault="00A43DE4" w:rsidP="00A43DE4">
      <w:pPr>
        <w:spacing w:after="0" w:line="240" w:lineRule="auto"/>
        <w:ind w:left="720"/>
        <w:jc w:val="both"/>
        <w:rPr>
          <w:rFonts w:ascii="Arial" w:eastAsia="Times New Roman" w:hAnsi="Arial" w:cs="Arial"/>
          <w:bCs/>
        </w:rPr>
      </w:pPr>
    </w:p>
    <w:p w:rsidR="00A43DE4" w:rsidRPr="00A1539B" w:rsidRDefault="00A43DE4" w:rsidP="00A43DE4">
      <w:pPr>
        <w:numPr>
          <w:ilvl w:val="0"/>
          <w:numId w:val="1"/>
        </w:numPr>
        <w:spacing w:after="0" w:line="240" w:lineRule="auto"/>
        <w:jc w:val="both"/>
        <w:rPr>
          <w:rFonts w:ascii="Arial" w:eastAsia="Times New Roman" w:hAnsi="Arial" w:cs="Arial"/>
          <w:bCs/>
        </w:rPr>
      </w:pPr>
      <w:r w:rsidRPr="00A1539B">
        <w:rPr>
          <w:rFonts w:ascii="Arial" w:eastAsia="Times New Roman" w:hAnsi="Arial" w:cs="Arial"/>
          <w:bCs/>
        </w:rPr>
        <w:t xml:space="preserve">Bank draft/guarantee or Irrevocable  </w:t>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t xml:space="preserve"> Two percent (2%)</w:t>
      </w:r>
    </w:p>
    <w:p w:rsidR="00A43DE4" w:rsidRPr="00A1539B" w:rsidRDefault="00A43DE4" w:rsidP="00A43DE4">
      <w:pPr>
        <w:spacing w:after="0" w:line="240" w:lineRule="auto"/>
        <w:ind w:left="720"/>
        <w:jc w:val="both"/>
        <w:rPr>
          <w:rFonts w:ascii="Arial" w:eastAsia="Times New Roman" w:hAnsi="Arial" w:cs="Arial"/>
          <w:bCs/>
        </w:rPr>
      </w:pPr>
      <w:proofErr w:type="gramStart"/>
      <w:r w:rsidRPr="00A1539B">
        <w:rPr>
          <w:rFonts w:ascii="Arial" w:eastAsia="Times New Roman" w:hAnsi="Arial" w:cs="Arial"/>
          <w:bCs/>
        </w:rPr>
        <w:t>letter</w:t>
      </w:r>
      <w:proofErr w:type="gramEnd"/>
      <w:r w:rsidRPr="00A1539B">
        <w:rPr>
          <w:rFonts w:ascii="Arial" w:eastAsia="Times New Roman" w:hAnsi="Arial" w:cs="Arial"/>
          <w:bCs/>
        </w:rPr>
        <w:t xml:space="preserve"> of credit issued by  a                    </w:t>
      </w:r>
    </w:p>
    <w:p w:rsidR="00A43DE4" w:rsidRPr="00A1539B" w:rsidRDefault="00A43DE4" w:rsidP="00A43DE4">
      <w:pPr>
        <w:spacing w:after="0" w:line="240" w:lineRule="auto"/>
        <w:ind w:left="720"/>
        <w:jc w:val="both"/>
        <w:rPr>
          <w:rFonts w:ascii="Arial" w:eastAsia="Times New Roman" w:hAnsi="Arial" w:cs="Arial"/>
          <w:bCs/>
        </w:rPr>
      </w:pPr>
      <w:r w:rsidRPr="00A1539B">
        <w:rPr>
          <w:rFonts w:ascii="Arial" w:eastAsia="Times New Roman" w:hAnsi="Arial" w:cs="Arial"/>
          <w:bCs/>
        </w:rPr>
        <w:t>Universal or Commercial Bank:</w:t>
      </w:r>
    </w:p>
    <w:p w:rsidR="00A43DE4" w:rsidRPr="00A1539B" w:rsidRDefault="00A43DE4" w:rsidP="00A43DE4">
      <w:pPr>
        <w:spacing w:after="0" w:line="240" w:lineRule="auto"/>
        <w:ind w:left="720"/>
        <w:jc w:val="both"/>
        <w:rPr>
          <w:rFonts w:ascii="Arial" w:eastAsia="Times New Roman" w:hAnsi="Arial" w:cs="Arial"/>
          <w:bCs/>
        </w:rPr>
      </w:pPr>
      <w:r w:rsidRPr="00A1539B">
        <w:rPr>
          <w:rFonts w:ascii="Arial" w:eastAsia="Times New Roman" w:hAnsi="Arial" w:cs="Arial"/>
          <w:bCs/>
        </w:rPr>
        <w:t xml:space="preserve">Provided, however that it shall be </w:t>
      </w:r>
    </w:p>
    <w:p w:rsidR="00A43DE4" w:rsidRPr="00A1539B" w:rsidRDefault="00A43DE4" w:rsidP="00A43DE4">
      <w:pPr>
        <w:spacing w:after="0" w:line="240" w:lineRule="auto"/>
        <w:ind w:left="720"/>
        <w:jc w:val="both"/>
        <w:rPr>
          <w:rFonts w:ascii="Arial" w:eastAsia="Times New Roman" w:hAnsi="Arial" w:cs="Arial"/>
          <w:bCs/>
        </w:rPr>
      </w:pPr>
      <w:proofErr w:type="gramStart"/>
      <w:r w:rsidRPr="00A1539B">
        <w:rPr>
          <w:rFonts w:ascii="Arial" w:eastAsia="Times New Roman" w:hAnsi="Arial" w:cs="Arial"/>
          <w:bCs/>
        </w:rPr>
        <w:t>confirmed</w:t>
      </w:r>
      <w:proofErr w:type="gramEnd"/>
      <w:r w:rsidRPr="00A1539B">
        <w:rPr>
          <w:rFonts w:ascii="Arial" w:eastAsia="Times New Roman" w:hAnsi="Arial" w:cs="Arial"/>
          <w:bCs/>
        </w:rPr>
        <w:t xml:space="preserve"> or authenticated by a </w:t>
      </w:r>
    </w:p>
    <w:p w:rsidR="00A43DE4" w:rsidRPr="00A1539B" w:rsidRDefault="00A43DE4" w:rsidP="00A43DE4">
      <w:pPr>
        <w:spacing w:after="0" w:line="240" w:lineRule="auto"/>
        <w:ind w:left="720"/>
        <w:jc w:val="both"/>
        <w:rPr>
          <w:rFonts w:ascii="Arial" w:eastAsia="Times New Roman" w:hAnsi="Arial" w:cs="Arial"/>
          <w:bCs/>
        </w:rPr>
      </w:pPr>
      <w:r w:rsidRPr="00A1539B">
        <w:rPr>
          <w:rFonts w:ascii="Arial" w:eastAsia="Times New Roman" w:hAnsi="Arial" w:cs="Arial"/>
          <w:bCs/>
        </w:rPr>
        <w:t xml:space="preserve">Universal or Commercial Bank, if </w:t>
      </w:r>
    </w:p>
    <w:p w:rsidR="00A43DE4" w:rsidRDefault="00A43DE4" w:rsidP="00A43DE4">
      <w:pPr>
        <w:spacing w:after="0" w:line="240" w:lineRule="auto"/>
        <w:ind w:left="720"/>
        <w:jc w:val="both"/>
        <w:rPr>
          <w:rFonts w:ascii="Arial" w:eastAsia="Times New Roman" w:hAnsi="Arial" w:cs="Arial"/>
          <w:bCs/>
        </w:rPr>
      </w:pPr>
      <w:proofErr w:type="gramStart"/>
      <w:r w:rsidRPr="00A1539B">
        <w:rPr>
          <w:rFonts w:ascii="Arial" w:eastAsia="Times New Roman" w:hAnsi="Arial" w:cs="Arial"/>
          <w:bCs/>
        </w:rPr>
        <w:t>issued</w:t>
      </w:r>
      <w:proofErr w:type="gramEnd"/>
      <w:r w:rsidRPr="00A1539B">
        <w:rPr>
          <w:rFonts w:ascii="Arial" w:eastAsia="Times New Roman" w:hAnsi="Arial" w:cs="Arial"/>
          <w:bCs/>
        </w:rPr>
        <w:t xml:space="preserve"> by a foreign bank.</w:t>
      </w:r>
    </w:p>
    <w:p w:rsidR="00FA2511" w:rsidRDefault="00FA2511" w:rsidP="00A43DE4">
      <w:pPr>
        <w:spacing w:after="0" w:line="240" w:lineRule="auto"/>
        <w:ind w:left="720"/>
        <w:jc w:val="both"/>
        <w:rPr>
          <w:rFonts w:ascii="Arial" w:eastAsia="Times New Roman" w:hAnsi="Arial" w:cs="Arial"/>
          <w:bCs/>
        </w:rPr>
      </w:pPr>
    </w:p>
    <w:p w:rsidR="00FA2511" w:rsidRPr="00A1539B" w:rsidRDefault="00FA2511" w:rsidP="00A43DE4">
      <w:pPr>
        <w:spacing w:after="0" w:line="240" w:lineRule="auto"/>
        <w:ind w:left="720"/>
        <w:jc w:val="both"/>
        <w:rPr>
          <w:rFonts w:ascii="Arial" w:eastAsia="Times New Roman" w:hAnsi="Arial" w:cs="Arial"/>
          <w:bCs/>
        </w:rPr>
      </w:pPr>
    </w:p>
    <w:p w:rsidR="00A43DE4" w:rsidRPr="00A1539B" w:rsidRDefault="00A43DE4" w:rsidP="00A43DE4">
      <w:pPr>
        <w:spacing w:after="0" w:line="240" w:lineRule="auto"/>
        <w:ind w:left="720"/>
        <w:jc w:val="both"/>
        <w:rPr>
          <w:rFonts w:ascii="Arial" w:eastAsia="Times New Roman" w:hAnsi="Arial" w:cs="Arial"/>
          <w:bCs/>
        </w:rPr>
      </w:pPr>
    </w:p>
    <w:p w:rsidR="00A43DE4" w:rsidRPr="00A1539B" w:rsidRDefault="00A43DE4" w:rsidP="00A43DE4">
      <w:pPr>
        <w:numPr>
          <w:ilvl w:val="0"/>
          <w:numId w:val="1"/>
        </w:numPr>
        <w:spacing w:after="0" w:line="240" w:lineRule="auto"/>
        <w:jc w:val="both"/>
        <w:rPr>
          <w:rFonts w:ascii="Arial" w:eastAsia="Times New Roman" w:hAnsi="Arial" w:cs="Arial"/>
          <w:bCs/>
        </w:rPr>
      </w:pPr>
      <w:r w:rsidRPr="00A1539B">
        <w:rPr>
          <w:rFonts w:ascii="Arial" w:eastAsia="Times New Roman" w:hAnsi="Arial" w:cs="Arial"/>
          <w:bCs/>
        </w:rPr>
        <w:t>Surety Bond callable upon demand                            Five percent (5%)</w:t>
      </w:r>
    </w:p>
    <w:p w:rsidR="00A43DE4" w:rsidRPr="00A1539B" w:rsidRDefault="00A43DE4" w:rsidP="00A43DE4">
      <w:pPr>
        <w:spacing w:after="0" w:line="240" w:lineRule="auto"/>
        <w:ind w:left="720"/>
        <w:jc w:val="both"/>
        <w:rPr>
          <w:rFonts w:ascii="Arial" w:eastAsia="Times New Roman" w:hAnsi="Arial" w:cs="Arial"/>
          <w:bCs/>
        </w:rPr>
      </w:pPr>
      <w:r w:rsidRPr="00A1539B">
        <w:rPr>
          <w:rFonts w:ascii="Arial" w:eastAsia="Times New Roman" w:hAnsi="Arial" w:cs="Arial"/>
          <w:bCs/>
        </w:rPr>
        <w:t xml:space="preserve">Issued by a surety or insurance </w:t>
      </w:r>
    </w:p>
    <w:p w:rsidR="00A43DE4" w:rsidRPr="00A1539B" w:rsidRDefault="00A43DE4" w:rsidP="00A43DE4">
      <w:pPr>
        <w:spacing w:after="0" w:line="240" w:lineRule="auto"/>
        <w:ind w:left="720"/>
        <w:jc w:val="both"/>
        <w:rPr>
          <w:rFonts w:ascii="Arial" w:eastAsia="Times New Roman" w:hAnsi="Arial" w:cs="Arial"/>
          <w:bCs/>
        </w:rPr>
      </w:pPr>
      <w:proofErr w:type="gramStart"/>
      <w:r w:rsidRPr="00A1539B">
        <w:rPr>
          <w:rFonts w:ascii="Arial" w:eastAsia="Times New Roman" w:hAnsi="Arial" w:cs="Arial"/>
          <w:bCs/>
        </w:rPr>
        <w:t>company</w:t>
      </w:r>
      <w:proofErr w:type="gramEnd"/>
      <w:r w:rsidRPr="00A1539B">
        <w:rPr>
          <w:rFonts w:ascii="Arial" w:eastAsia="Times New Roman" w:hAnsi="Arial" w:cs="Arial"/>
          <w:bCs/>
        </w:rPr>
        <w:t xml:space="preserve"> duly certified by the</w:t>
      </w: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 xml:space="preserve">           Insurance Commission as authorized</w:t>
      </w: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 xml:space="preserve">           </w:t>
      </w:r>
      <w:proofErr w:type="gramStart"/>
      <w:r w:rsidRPr="00A1539B">
        <w:rPr>
          <w:rFonts w:ascii="Arial" w:eastAsia="Times New Roman" w:hAnsi="Arial" w:cs="Arial"/>
          <w:bCs/>
        </w:rPr>
        <w:t>to</w:t>
      </w:r>
      <w:proofErr w:type="gramEnd"/>
      <w:r w:rsidRPr="00A1539B">
        <w:rPr>
          <w:rFonts w:ascii="Arial" w:eastAsia="Times New Roman" w:hAnsi="Arial" w:cs="Arial"/>
          <w:bCs/>
        </w:rPr>
        <w:t xml:space="preserve"> issue such security</w:t>
      </w:r>
    </w:p>
    <w:p w:rsidR="00A43DE4" w:rsidRPr="00A1539B" w:rsidRDefault="00A43DE4" w:rsidP="00A43DE4">
      <w:pPr>
        <w:spacing w:after="0" w:line="240" w:lineRule="auto"/>
        <w:ind w:left="720"/>
        <w:jc w:val="both"/>
        <w:rPr>
          <w:rFonts w:ascii="Arial" w:eastAsia="Times New Roman" w:hAnsi="Arial" w:cs="Arial"/>
          <w:bCs/>
        </w:rPr>
      </w:pPr>
    </w:p>
    <w:p w:rsidR="00A43DE4" w:rsidRPr="00A1539B" w:rsidRDefault="00A43DE4" w:rsidP="00A43DE4">
      <w:pPr>
        <w:spacing w:after="0" w:line="240" w:lineRule="auto"/>
        <w:ind w:left="360"/>
        <w:jc w:val="both"/>
        <w:rPr>
          <w:rFonts w:ascii="Arial" w:eastAsia="Times New Roman" w:hAnsi="Arial" w:cs="Arial"/>
          <w:bCs/>
        </w:rPr>
      </w:pPr>
      <w:r w:rsidRPr="00A1539B">
        <w:rPr>
          <w:rFonts w:ascii="Arial" w:eastAsia="Times New Roman" w:hAnsi="Arial" w:cs="Arial"/>
          <w:bCs/>
        </w:rPr>
        <w:t xml:space="preserve">d)  Any combination of the foregoing                          Proportionate to share of                </w:t>
      </w:r>
    </w:p>
    <w:p w:rsidR="00A43DE4" w:rsidRPr="00A1539B" w:rsidRDefault="00A43DE4" w:rsidP="00A43DE4">
      <w:pPr>
        <w:spacing w:after="0" w:line="240" w:lineRule="auto"/>
        <w:ind w:left="360"/>
        <w:jc w:val="both"/>
        <w:rPr>
          <w:rFonts w:ascii="Arial" w:eastAsia="Times New Roman" w:hAnsi="Arial" w:cs="Arial"/>
          <w:bCs/>
        </w:rPr>
      </w:pPr>
      <w:r w:rsidRPr="00A1539B">
        <w:rPr>
          <w:rFonts w:ascii="Arial" w:eastAsia="Times New Roman" w:hAnsi="Arial" w:cs="Arial"/>
          <w:bCs/>
        </w:rPr>
        <w:t xml:space="preserve">                                                                                    </w:t>
      </w:r>
      <w:proofErr w:type="gramStart"/>
      <w:r w:rsidRPr="00A1539B">
        <w:rPr>
          <w:rFonts w:ascii="Arial" w:eastAsia="Times New Roman" w:hAnsi="Arial" w:cs="Arial"/>
          <w:bCs/>
        </w:rPr>
        <w:t>form</w:t>
      </w:r>
      <w:proofErr w:type="gramEnd"/>
      <w:r w:rsidRPr="00A1539B">
        <w:rPr>
          <w:rFonts w:ascii="Arial" w:eastAsia="Times New Roman" w:hAnsi="Arial" w:cs="Arial"/>
          <w:bCs/>
        </w:rPr>
        <w:t xml:space="preserve"> with respect to total</w:t>
      </w:r>
    </w:p>
    <w:p w:rsidR="00A43DE4" w:rsidRPr="00A1539B" w:rsidRDefault="00A43DE4" w:rsidP="00A43DE4">
      <w:pPr>
        <w:spacing w:after="0" w:line="240" w:lineRule="auto"/>
        <w:ind w:left="360"/>
        <w:jc w:val="both"/>
        <w:rPr>
          <w:rFonts w:ascii="Arial" w:eastAsia="Times New Roman" w:hAnsi="Arial" w:cs="Arial"/>
          <w:bCs/>
        </w:rPr>
      </w:pP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t xml:space="preserve">              amount of security   </w:t>
      </w:r>
    </w:p>
    <w:p w:rsidR="00A43DE4" w:rsidRPr="00A1539B" w:rsidRDefault="00A43DE4" w:rsidP="00A43DE4">
      <w:pPr>
        <w:spacing w:after="0" w:line="240" w:lineRule="auto"/>
        <w:ind w:left="360"/>
        <w:jc w:val="both"/>
        <w:rPr>
          <w:rFonts w:ascii="Arial" w:eastAsia="Times New Roman" w:hAnsi="Arial" w:cs="Arial"/>
          <w:bCs/>
        </w:rPr>
      </w:pPr>
    </w:p>
    <w:p w:rsidR="00A43DE4" w:rsidRPr="00A1539B" w:rsidRDefault="00A43DE4" w:rsidP="00A43DE4">
      <w:pPr>
        <w:numPr>
          <w:ilvl w:val="0"/>
          <w:numId w:val="3"/>
        </w:numPr>
        <w:spacing w:after="0" w:line="240" w:lineRule="auto"/>
        <w:jc w:val="both"/>
        <w:rPr>
          <w:rFonts w:ascii="Arial" w:eastAsia="Times New Roman" w:hAnsi="Arial" w:cs="Arial"/>
          <w:bCs/>
        </w:rPr>
      </w:pPr>
      <w:r w:rsidRPr="00A1539B">
        <w:rPr>
          <w:rFonts w:ascii="Arial" w:eastAsia="Times New Roman" w:hAnsi="Arial" w:cs="Arial"/>
          <w:bCs/>
        </w:rPr>
        <w:t xml:space="preserve">Notarized Bid Securing Declaration in </w:t>
      </w:r>
    </w:p>
    <w:p w:rsidR="00A43DE4" w:rsidRPr="00A1539B" w:rsidRDefault="00A43DE4" w:rsidP="00A43DE4">
      <w:pPr>
        <w:spacing w:after="0" w:line="240" w:lineRule="auto"/>
        <w:ind w:left="720"/>
        <w:jc w:val="both"/>
        <w:rPr>
          <w:rFonts w:ascii="Arial" w:eastAsia="Times New Roman" w:hAnsi="Arial" w:cs="Arial"/>
          <w:bCs/>
        </w:rPr>
      </w:pPr>
      <w:r w:rsidRPr="00A1539B">
        <w:rPr>
          <w:rFonts w:ascii="Arial" w:eastAsia="Times New Roman" w:hAnsi="Arial" w:cs="Arial"/>
          <w:bCs/>
        </w:rPr>
        <w:t>lieu of the above items (a to d)</w:t>
      </w:r>
    </w:p>
    <w:p w:rsidR="00A43DE4" w:rsidRDefault="00A43DE4" w:rsidP="00A43DE4">
      <w:pPr>
        <w:spacing w:after="0" w:line="240" w:lineRule="auto"/>
        <w:ind w:left="720"/>
        <w:jc w:val="both"/>
        <w:rPr>
          <w:rFonts w:ascii="Arial" w:eastAsia="Times New Roman" w:hAnsi="Arial" w:cs="Arial"/>
          <w:bCs/>
        </w:rPr>
      </w:pPr>
    </w:p>
    <w:p w:rsidR="00FA2511" w:rsidRPr="00A1539B" w:rsidRDefault="00FA2511" w:rsidP="00A43DE4">
      <w:pPr>
        <w:spacing w:after="0" w:line="240" w:lineRule="auto"/>
        <w:ind w:left="720"/>
        <w:jc w:val="both"/>
        <w:rPr>
          <w:rFonts w:ascii="Arial" w:eastAsia="Times New Roman" w:hAnsi="Arial" w:cs="Arial"/>
          <w:bCs/>
        </w:rPr>
      </w:pPr>
    </w:p>
    <w:p w:rsidR="00FA2511" w:rsidRPr="00A1539B" w:rsidRDefault="00FA2511" w:rsidP="00FA2511">
      <w:pPr>
        <w:spacing w:after="0" w:line="240" w:lineRule="auto"/>
        <w:jc w:val="both"/>
        <w:rPr>
          <w:rFonts w:ascii="Arial" w:eastAsia="Times New Roman" w:hAnsi="Arial" w:cs="Arial"/>
          <w:bCs/>
        </w:rPr>
      </w:pPr>
      <w:r w:rsidRPr="00F4219E">
        <w:rPr>
          <w:rFonts w:ascii="Arial" w:eastAsia="Times New Roman" w:hAnsi="Arial" w:cs="Arial"/>
          <w:b/>
          <w:bCs/>
        </w:rPr>
        <w:t>Tax Clearance or latest Tax Returns</w:t>
      </w:r>
      <w:r>
        <w:rPr>
          <w:rFonts w:ascii="Arial" w:eastAsia="Times New Roman" w:hAnsi="Arial" w:cs="Arial"/>
          <w:bCs/>
        </w:rPr>
        <w:t xml:space="preserve"> (for newly registered business) must be submitted along with the proposals in accordance with </w:t>
      </w:r>
      <w:r w:rsidRPr="00F4219E">
        <w:rPr>
          <w:rFonts w:ascii="Arial" w:eastAsia="Times New Roman" w:hAnsi="Arial" w:cs="Arial"/>
          <w:b/>
          <w:bCs/>
        </w:rPr>
        <w:t>BIR Regulations No. 1-2016</w:t>
      </w:r>
      <w:r>
        <w:rPr>
          <w:rFonts w:ascii="Arial" w:eastAsia="Times New Roman" w:hAnsi="Arial" w:cs="Arial"/>
          <w:bCs/>
        </w:rPr>
        <w:t xml:space="preserve">. Failure to </w:t>
      </w:r>
      <w:r w:rsidR="00F4219E">
        <w:rPr>
          <w:rFonts w:ascii="Arial" w:eastAsia="Times New Roman" w:hAnsi="Arial" w:cs="Arial"/>
          <w:bCs/>
        </w:rPr>
        <w:t>do so shall be a ground for non-</w:t>
      </w:r>
      <w:r>
        <w:rPr>
          <w:rFonts w:ascii="Arial" w:eastAsia="Times New Roman" w:hAnsi="Arial" w:cs="Arial"/>
          <w:bCs/>
        </w:rPr>
        <w:t>acceptance of the bid proposal.</w:t>
      </w:r>
    </w:p>
    <w:p w:rsidR="00A43DE4" w:rsidRPr="00A1539B" w:rsidRDefault="00A43DE4" w:rsidP="00A43DE4">
      <w:pPr>
        <w:spacing w:after="0" w:line="240" w:lineRule="auto"/>
        <w:ind w:left="360"/>
        <w:jc w:val="both"/>
        <w:rPr>
          <w:rFonts w:ascii="Arial" w:eastAsia="Times New Roman" w:hAnsi="Arial" w:cs="Arial"/>
          <w:bCs/>
        </w:rPr>
      </w:pPr>
      <w:r w:rsidRPr="00A1539B">
        <w:rPr>
          <w:rFonts w:ascii="Arial" w:eastAsia="Times New Roman" w:hAnsi="Arial" w:cs="Arial"/>
          <w:bCs/>
        </w:rPr>
        <w:t xml:space="preserve">                                                                            </w:t>
      </w: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 xml:space="preserve">Bids will be opened in the presence of the bidder’s representatives who choose to attend at the address below. </w:t>
      </w:r>
      <w:r w:rsidRPr="00A1539B">
        <w:rPr>
          <w:rFonts w:ascii="Arial" w:eastAsia="Times New Roman" w:hAnsi="Arial" w:cs="Arial"/>
          <w:b/>
          <w:bCs/>
        </w:rPr>
        <w:t>Late bids shall not be accepted</w:t>
      </w:r>
      <w:r w:rsidRPr="00A1539B">
        <w:rPr>
          <w:rFonts w:ascii="Arial" w:eastAsia="Times New Roman" w:hAnsi="Arial" w:cs="Arial"/>
          <w:bCs/>
        </w:rPr>
        <w:t>.</w:t>
      </w: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ab/>
      </w:r>
    </w:p>
    <w:p w:rsidR="00A43DE4" w:rsidRPr="00A1539B" w:rsidRDefault="00A43DE4" w:rsidP="00A43DE4">
      <w:pPr>
        <w:numPr>
          <w:ilvl w:val="0"/>
          <w:numId w:val="2"/>
        </w:numPr>
        <w:tabs>
          <w:tab w:val="num" w:pos="1080"/>
        </w:tabs>
        <w:spacing w:after="0" w:line="240" w:lineRule="auto"/>
        <w:ind w:left="5040" w:hanging="4320"/>
        <w:jc w:val="both"/>
        <w:rPr>
          <w:rFonts w:ascii="Arial" w:eastAsia="Times New Roman" w:hAnsi="Arial" w:cs="Arial"/>
          <w:bCs/>
        </w:rPr>
      </w:pPr>
      <w:r w:rsidRPr="00A1539B">
        <w:rPr>
          <w:rFonts w:ascii="Arial" w:eastAsia="Times New Roman" w:hAnsi="Arial" w:cs="Arial"/>
          <w:bCs/>
        </w:rPr>
        <w:t>Required PCAB Registration  :</w:t>
      </w:r>
      <w:r w:rsidRPr="00A1539B">
        <w:rPr>
          <w:rFonts w:ascii="Arial" w:eastAsia="Times New Roman" w:hAnsi="Arial" w:cs="Arial"/>
          <w:bCs/>
        </w:rPr>
        <w:tab/>
      </w:r>
      <w:r w:rsidRPr="00A1539B">
        <w:rPr>
          <w:rFonts w:ascii="Arial" w:eastAsia="Times New Roman" w:hAnsi="Arial" w:cs="Arial"/>
          <w:b/>
          <w:bCs/>
        </w:rPr>
        <w:t>Medium A - Ports and  Harbor/Offshore Engineering</w:t>
      </w:r>
    </w:p>
    <w:p w:rsidR="00A43DE4" w:rsidRPr="00A1539B" w:rsidRDefault="00A43DE4" w:rsidP="00A43DE4">
      <w:pPr>
        <w:spacing w:after="0" w:line="240" w:lineRule="auto"/>
        <w:ind w:left="5040"/>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The Philippine Ports Authority reserves the right to accept or reject any bid, to annul the bidding process, and to reject all bids at any time prior to contract award, without thereby incurring any liability to the affected bidder or bidders.</w:t>
      </w:r>
    </w:p>
    <w:p w:rsidR="00A43DE4" w:rsidRPr="00A1539B" w:rsidRDefault="00A43DE4" w:rsidP="00A43DE4">
      <w:pPr>
        <w:spacing w:after="0" w:line="240" w:lineRule="auto"/>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For further information, please refer to:</w:t>
      </w:r>
    </w:p>
    <w:p w:rsidR="00A43DE4" w:rsidRPr="00A1539B" w:rsidRDefault="00A43DE4" w:rsidP="00A43DE4">
      <w:pPr>
        <w:spacing w:after="0" w:line="240" w:lineRule="auto"/>
        <w:ind w:left="720"/>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BAC Secretariat :</w:t>
      </w:r>
      <w:r w:rsidRPr="00A1539B">
        <w:rPr>
          <w:rFonts w:ascii="Arial" w:eastAsia="Times New Roman" w:hAnsi="Arial" w:cs="Arial"/>
          <w:bCs/>
        </w:rPr>
        <w:tab/>
        <w:t xml:space="preserve"> Telephone Nos.  501-8138, 235-4128</w:t>
      </w:r>
    </w:p>
    <w:p w:rsidR="00A43DE4" w:rsidRPr="00A1539B" w:rsidRDefault="00A43DE4" w:rsidP="00A43DE4">
      <w:pPr>
        <w:spacing w:after="0" w:line="240" w:lineRule="auto"/>
        <w:jc w:val="both"/>
        <w:rPr>
          <w:rFonts w:ascii="Arial" w:eastAsia="Times New Roman" w:hAnsi="Arial" w:cs="Arial"/>
          <w:bCs/>
        </w:rPr>
      </w:pPr>
      <w:r w:rsidRPr="00A1539B">
        <w:rPr>
          <w:rFonts w:ascii="Arial" w:eastAsia="Times New Roman" w:hAnsi="Arial" w:cs="Arial"/>
          <w:bCs/>
        </w:rPr>
        <w:tab/>
        <w:t>PPA Website      :</w:t>
      </w:r>
      <w:r w:rsidRPr="00A1539B">
        <w:rPr>
          <w:rFonts w:ascii="Arial" w:eastAsia="Times New Roman" w:hAnsi="Arial" w:cs="Arial"/>
          <w:bCs/>
        </w:rPr>
        <w:tab/>
        <w:t xml:space="preserve"> </w:t>
      </w:r>
      <w:hyperlink r:id="rId5" w:history="1">
        <w:r w:rsidRPr="00A1539B">
          <w:rPr>
            <w:rFonts w:ascii="Arial" w:eastAsia="Times New Roman" w:hAnsi="Arial" w:cs="Arial"/>
            <w:bCs/>
            <w:color w:val="0000FF"/>
            <w:u w:val="single"/>
          </w:rPr>
          <w:t>www.ppa.gov</w:t>
        </w:r>
      </w:hyperlink>
      <w:r w:rsidRPr="00A1539B">
        <w:rPr>
          <w:rFonts w:ascii="Arial" w:eastAsia="Times New Roman" w:hAnsi="Arial" w:cs="Arial"/>
          <w:bCs/>
        </w:rPr>
        <w:t xml:space="preserve">.ph. </w:t>
      </w:r>
    </w:p>
    <w:p w:rsidR="00A43DE4" w:rsidRPr="00A1539B" w:rsidRDefault="00A43DE4" w:rsidP="00A43DE4">
      <w:pPr>
        <w:spacing w:after="0" w:line="240" w:lineRule="auto"/>
        <w:jc w:val="both"/>
        <w:rPr>
          <w:rFonts w:ascii="Arial" w:eastAsia="Times New Roman" w:hAnsi="Arial" w:cs="Arial"/>
          <w:bCs/>
        </w:rPr>
      </w:pPr>
    </w:p>
    <w:p w:rsidR="00A43DE4" w:rsidRPr="00A1539B" w:rsidRDefault="00A43DE4" w:rsidP="00A43DE4">
      <w:pPr>
        <w:spacing w:after="0" w:line="240" w:lineRule="auto"/>
        <w:jc w:val="both"/>
        <w:rPr>
          <w:rFonts w:ascii="Arial" w:eastAsia="Times New Roman" w:hAnsi="Arial" w:cs="Arial"/>
          <w:bCs/>
          <w:i/>
        </w:rPr>
      </w:pPr>
    </w:p>
    <w:p w:rsidR="00A43DE4" w:rsidRPr="00A1539B" w:rsidRDefault="00A43DE4" w:rsidP="00A43DE4">
      <w:pPr>
        <w:spacing w:after="0" w:line="240" w:lineRule="auto"/>
        <w:jc w:val="both"/>
        <w:rPr>
          <w:rFonts w:ascii="Arial" w:eastAsia="Times New Roman" w:hAnsi="Arial" w:cs="Arial"/>
          <w:b/>
          <w:bCs/>
        </w:rPr>
      </w:pPr>
    </w:p>
    <w:p w:rsidR="00A43DE4" w:rsidRPr="00A1539B" w:rsidRDefault="00A43DE4" w:rsidP="00A43DE4">
      <w:pPr>
        <w:spacing w:after="0" w:line="240" w:lineRule="auto"/>
        <w:jc w:val="both"/>
        <w:rPr>
          <w:rFonts w:ascii="Arial" w:eastAsia="Times New Roman" w:hAnsi="Arial" w:cs="Arial"/>
          <w:b/>
          <w:bCs/>
        </w:rPr>
      </w:pPr>
    </w:p>
    <w:p w:rsidR="00A43DE4" w:rsidRPr="00E23EC8" w:rsidRDefault="00AA789C" w:rsidP="00A43DE4">
      <w:pPr>
        <w:spacing w:after="0" w:line="240" w:lineRule="auto"/>
        <w:jc w:val="both"/>
        <w:rPr>
          <w:rFonts w:ascii="Arial" w:eastAsia="Times New Roman" w:hAnsi="Arial" w:cs="Arial"/>
          <w:b/>
          <w:bCs/>
        </w:rPr>
      </w:pPr>
      <w:r>
        <w:rPr>
          <w:rFonts w:ascii="Arial" w:eastAsia="Times New Roman" w:hAnsi="Arial" w:cs="Arial"/>
          <w:b/>
          <w:bCs/>
        </w:rPr>
        <w:t xml:space="preserve">(SGD) </w:t>
      </w:r>
      <w:r w:rsidR="00A43DE4" w:rsidRPr="00A1539B">
        <w:rPr>
          <w:rFonts w:ascii="Arial" w:eastAsia="Times New Roman" w:hAnsi="Arial" w:cs="Arial"/>
          <w:b/>
          <w:bCs/>
        </w:rPr>
        <w:t>RICHARD S. ELOPRE</w:t>
      </w:r>
      <w:r w:rsidR="00A43DE4" w:rsidRPr="00A1539B">
        <w:rPr>
          <w:rFonts w:ascii="Arial" w:eastAsia="Times New Roman" w:hAnsi="Arial" w:cs="Arial"/>
          <w:b/>
          <w:bCs/>
        </w:rPr>
        <w:tab/>
      </w:r>
      <w:r w:rsidR="00A43DE4" w:rsidRPr="00A1539B">
        <w:rPr>
          <w:rFonts w:ascii="Arial" w:eastAsia="Times New Roman" w:hAnsi="Arial" w:cs="Arial"/>
          <w:b/>
          <w:bCs/>
        </w:rPr>
        <w:tab/>
      </w:r>
      <w:r w:rsidR="00A43DE4" w:rsidRPr="00A1539B">
        <w:rPr>
          <w:rFonts w:ascii="Arial" w:eastAsia="Times New Roman" w:hAnsi="Arial" w:cs="Arial"/>
          <w:b/>
          <w:bCs/>
        </w:rPr>
        <w:tab/>
      </w:r>
      <w:r w:rsidR="00A43DE4" w:rsidRPr="00A1539B">
        <w:rPr>
          <w:rFonts w:ascii="Arial" w:eastAsia="Times New Roman" w:hAnsi="Arial" w:cs="Arial"/>
          <w:b/>
          <w:bCs/>
        </w:rPr>
        <w:tab/>
      </w:r>
    </w:p>
    <w:p w:rsidR="00A43DE4" w:rsidRPr="00A1539B" w:rsidRDefault="00A43DE4" w:rsidP="00A43DE4">
      <w:pPr>
        <w:spacing w:after="0" w:line="240" w:lineRule="auto"/>
        <w:rPr>
          <w:rFonts w:ascii="Arial" w:eastAsia="Times New Roman" w:hAnsi="Arial" w:cs="Arial"/>
          <w:bCs/>
        </w:rPr>
      </w:pPr>
      <w:r w:rsidRPr="00A1539B">
        <w:rPr>
          <w:rFonts w:ascii="Arial" w:eastAsia="Times New Roman" w:hAnsi="Arial" w:cs="Arial"/>
          <w:bCs/>
        </w:rPr>
        <w:t>Chairperson, BAC-Engineering Projects</w:t>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bookmarkStart w:id="0" w:name="_GoBack"/>
      <w:bookmarkEnd w:id="0"/>
    </w:p>
    <w:p w:rsidR="00A43DE4" w:rsidRPr="00A1539B" w:rsidRDefault="00A43DE4" w:rsidP="00A43DE4">
      <w:pPr>
        <w:spacing w:after="0" w:line="240" w:lineRule="auto"/>
        <w:rPr>
          <w:rFonts w:ascii="Arial" w:eastAsia="Times New Roman" w:hAnsi="Arial" w:cs="Arial"/>
          <w:bCs/>
        </w:rPr>
      </w:pPr>
    </w:p>
    <w:p w:rsidR="00A43DE4" w:rsidRPr="00A1539B" w:rsidRDefault="00A43DE4" w:rsidP="00A43DE4">
      <w:pPr>
        <w:spacing w:after="0" w:line="240" w:lineRule="auto"/>
        <w:rPr>
          <w:rFonts w:ascii="Arial" w:eastAsia="Times New Roman" w:hAnsi="Arial" w:cs="Arial"/>
          <w:bCs/>
        </w:rPr>
      </w:pPr>
      <w:proofErr w:type="gramStart"/>
      <w:r w:rsidRPr="00A1539B">
        <w:rPr>
          <w:rFonts w:ascii="Arial" w:eastAsia="Times New Roman" w:hAnsi="Arial" w:cs="Arial"/>
          <w:bCs/>
        </w:rPr>
        <w:t>Noted :</w:t>
      </w:r>
      <w:proofErr w:type="gramEnd"/>
    </w:p>
    <w:p w:rsidR="00A43DE4" w:rsidRPr="00A1539B" w:rsidRDefault="00A43DE4" w:rsidP="00A43DE4">
      <w:pPr>
        <w:spacing w:after="0" w:line="240" w:lineRule="auto"/>
        <w:rPr>
          <w:rFonts w:ascii="Arial" w:eastAsia="Times New Roman" w:hAnsi="Arial" w:cs="Arial"/>
          <w:bCs/>
        </w:rPr>
      </w:pPr>
    </w:p>
    <w:p w:rsidR="00A43DE4" w:rsidRPr="00A1539B" w:rsidRDefault="00A43DE4" w:rsidP="00A43DE4">
      <w:pPr>
        <w:spacing w:after="0" w:line="240" w:lineRule="auto"/>
        <w:rPr>
          <w:rFonts w:ascii="Arial" w:eastAsia="Times New Roman" w:hAnsi="Arial" w:cs="Arial"/>
          <w:bCs/>
        </w:rPr>
      </w:pPr>
    </w:p>
    <w:p w:rsidR="00A43DE4" w:rsidRPr="00A1539B" w:rsidRDefault="00A43DE4" w:rsidP="00A43DE4">
      <w:pPr>
        <w:spacing w:after="0" w:line="240" w:lineRule="auto"/>
        <w:rPr>
          <w:rFonts w:ascii="Arial" w:eastAsia="Times New Roman" w:hAnsi="Arial" w:cs="Arial"/>
          <w:bCs/>
        </w:rPr>
      </w:pPr>
    </w:p>
    <w:p w:rsidR="00A43DE4" w:rsidRPr="00A1539B" w:rsidRDefault="00AA789C" w:rsidP="00A43DE4">
      <w:pPr>
        <w:spacing w:after="0" w:line="240" w:lineRule="auto"/>
        <w:rPr>
          <w:rFonts w:ascii="Arial" w:eastAsia="Times New Roman" w:hAnsi="Arial" w:cs="Arial"/>
          <w:b/>
          <w:bCs/>
        </w:rPr>
      </w:pPr>
      <w:r>
        <w:rPr>
          <w:rFonts w:ascii="Arial" w:eastAsia="Times New Roman" w:hAnsi="Arial" w:cs="Arial"/>
          <w:b/>
          <w:bCs/>
        </w:rPr>
        <w:t xml:space="preserve">(SGD) </w:t>
      </w:r>
      <w:r w:rsidR="00A43DE4">
        <w:rPr>
          <w:rFonts w:ascii="Arial" w:eastAsia="Times New Roman" w:hAnsi="Arial" w:cs="Arial"/>
          <w:b/>
          <w:bCs/>
        </w:rPr>
        <w:t>JAMES J. GANTALAO</w:t>
      </w:r>
    </w:p>
    <w:p w:rsidR="00A43DE4" w:rsidRPr="00A1539B" w:rsidRDefault="00A43DE4" w:rsidP="00A43DE4">
      <w:pPr>
        <w:spacing w:after="0" w:line="240" w:lineRule="auto"/>
        <w:rPr>
          <w:rFonts w:ascii="Arial" w:eastAsia="Times New Roman" w:hAnsi="Arial" w:cs="Arial"/>
          <w:bCs/>
        </w:rPr>
      </w:pPr>
      <w:r w:rsidRPr="00A1539B">
        <w:rPr>
          <w:rFonts w:ascii="Arial" w:eastAsia="Times New Roman" w:hAnsi="Arial" w:cs="Arial"/>
          <w:bCs/>
        </w:rPr>
        <w:t>Port Manager</w:t>
      </w:r>
    </w:p>
    <w:p w:rsidR="00A43DE4" w:rsidRPr="00A1539B" w:rsidRDefault="00A43DE4" w:rsidP="00A43DE4">
      <w:pPr>
        <w:spacing w:after="0" w:line="240" w:lineRule="auto"/>
        <w:rPr>
          <w:rFonts w:ascii="Arial" w:eastAsia="Times New Roman" w:hAnsi="Arial" w:cs="Arial"/>
          <w:bCs/>
        </w:rPr>
      </w:pPr>
    </w:p>
    <w:p w:rsidR="00A43DE4" w:rsidRPr="00A1539B" w:rsidRDefault="00A43DE4" w:rsidP="00A43DE4">
      <w:pPr>
        <w:spacing w:after="0" w:line="240" w:lineRule="auto"/>
        <w:rPr>
          <w:rFonts w:ascii="Arial" w:eastAsia="Times New Roman" w:hAnsi="Arial" w:cs="Times New Roman"/>
          <w:bCs/>
          <w:sz w:val="24"/>
          <w:szCs w:val="24"/>
        </w:rPr>
      </w:pPr>
    </w:p>
    <w:p w:rsidR="00A43DE4" w:rsidRDefault="00A43DE4" w:rsidP="00A43DE4"/>
    <w:p w:rsidR="00C81301" w:rsidRDefault="00C81301"/>
    <w:sectPr w:rsidR="00C81301" w:rsidSect="00E11160">
      <w:pgSz w:w="12240" w:h="20160" w:code="5"/>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93F"/>
    <w:multiLevelType w:val="hybridMultilevel"/>
    <w:tmpl w:val="CA34D17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29AC56FB"/>
    <w:multiLevelType w:val="hybridMultilevel"/>
    <w:tmpl w:val="74FA13E6"/>
    <w:lvl w:ilvl="0" w:tplc="34090017">
      <w:start w:val="5"/>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72A1479"/>
    <w:multiLevelType w:val="hybridMultilevel"/>
    <w:tmpl w:val="BBCE71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E4"/>
    <w:rsid w:val="000E1CBD"/>
    <w:rsid w:val="000F503D"/>
    <w:rsid w:val="0058280E"/>
    <w:rsid w:val="005D2107"/>
    <w:rsid w:val="006F4B3D"/>
    <w:rsid w:val="00A43DE4"/>
    <w:rsid w:val="00AA789C"/>
    <w:rsid w:val="00C81301"/>
    <w:rsid w:val="00F21D8A"/>
    <w:rsid w:val="00F4219E"/>
    <w:rsid w:val="00FA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D856F5-BF30-4A62-A95E-780F6C10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ESD-Ekhang</dc:creator>
  <cp:keywords/>
  <dc:description/>
  <cp:lastModifiedBy>ESD-Ekhang</cp:lastModifiedBy>
  <cp:revision>4</cp:revision>
  <dcterms:created xsi:type="dcterms:W3CDTF">2016-10-21T00:52:00Z</dcterms:created>
  <dcterms:modified xsi:type="dcterms:W3CDTF">2016-10-21T07:08:00Z</dcterms:modified>
</cp:coreProperties>
</file>