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FE" w:rsidRDefault="0002675A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90"/>
        <w:jc w:val="center"/>
        <w:rPr>
          <w:rFonts w:ascii="Arial" w:hAnsi="Arial" w:cs="Arial"/>
          <w:b/>
          <w:color w:val="000000"/>
        </w:rPr>
      </w:pPr>
      <w:bookmarkStart w:id="0" w:name="Pg34"/>
      <w:bookmarkEnd w:id="0"/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-314325</wp:posOffset>
            </wp:positionV>
            <wp:extent cx="3258185" cy="6654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AFE" w:rsidRDefault="00697AFE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90"/>
        <w:jc w:val="center"/>
        <w:rPr>
          <w:rFonts w:ascii="Arial" w:hAnsi="Arial" w:cs="Arial"/>
          <w:b/>
          <w:color w:val="000000"/>
        </w:rPr>
      </w:pPr>
    </w:p>
    <w:p w:rsidR="00697AFE" w:rsidRPr="008E0A0C" w:rsidRDefault="00697AFE" w:rsidP="00697A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0A0C">
        <w:rPr>
          <w:rFonts w:ascii="Arial" w:hAnsi="Arial" w:cs="Arial"/>
          <w:b/>
          <w:sz w:val="24"/>
          <w:szCs w:val="24"/>
        </w:rPr>
        <w:t>PORT MANAGEMENT OFFICE – ZAMBOANGA DEL NORTE</w:t>
      </w:r>
    </w:p>
    <w:p w:rsidR="00697AFE" w:rsidRDefault="00697AFE" w:rsidP="00697A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0A0C">
        <w:rPr>
          <w:rFonts w:ascii="Arial" w:hAnsi="Arial" w:cs="Arial"/>
          <w:b/>
          <w:sz w:val="24"/>
          <w:szCs w:val="24"/>
        </w:rPr>
        <w:t xml:space="preserve">Port Area, </w:t>
      </w:r>
      <w:r>
        <w:rPr>
          <w:rFonts w:ascii="Arial" w:hAnsi="Arial" w:cs="Arial"/>
          <w:b/>
          <w:sz w:val="24"/>
          <w:szCs w:val="24"/>
        </w:rPr>
        <w:t xml:space="preserve">San Vicente, </w:t>
      </w:r>
      <w:proofErr w:type="spellStart"/>
      <w:r w:rsidRPr="008E0A0C">
        <w:rPr>
          <w:rFonts w:ascii="Arial" w:hAnsi="Arial" w:cs="Arial"/>
          <w:b/>
          <w:sz w:val="24"/>
          <w:szCs w:val="24"/>
        </w:rPr>
        <w:t>Dapitan</w:t>
      </w:r>
      <w:proofErr w:type="spellEnd"/>
      <w:r w:rsidRPr="008E0A0C">
        <w:rPr>
          <w:rFonts w:ascii="Arial" w:hAnsi="Arial" w:cs="Arial"/>
          <w:b/>
          <w:sz w:val="24"/>
          <w:szCs w:val="24"/>
        </w:rPr>
        <w:t xml:space="preserve"> City</w:t>
      </w:r>
    </w:p>
    <w:p w:rsidR="00697AFE" w:rsidRPr="008E0A0C" w:rsidRDefault="00697AFE" w:rsidP="00697A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7AFE" w:rsidRDefault="00697AFE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90"/>
        <w:jc w:val="center"/>
        <w:rPr>
          <w:rFonts w:ascii="Arial" w:hAnsi="Arial" w:cs="Arial"/>
          <w:b/>
          <w:color w:val="000000"/>
        </w:rPr>
      </w:pPr>
    </w:p>
    <w:p w:rsidR="000822E7" w:rsidRPr="00FE669B" w:rsidRDefault="00342567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90"/>
        <w:jc w:val="center"/>
        <w:rPr>
          <w:rFonts w:ascii="Arial" w:hAnsi="Arial" w:cs="Arial"/>
          <w:b/>
          <w:color w:val="000000"/>
        </w:rPr>
      </w:pPr>
      <w:r w:rsidRPr="00FE669B">
        <w:rPr>
          <w:rFonts w:ascii="Arial" w:hAnsi="Arial" w:cs="Arial"/>
          <w:b/>
          <w:color w:val="000000"/>
        </w:rPr>
        <w:t>INVITATION TO A</w:t>
      </w:r>
      <w:r w:rsidR="0088285D" w:rsidRPr="00FE669B">
        <w:rPr>
          <w:rFonts w:ascii="Arial" w:hAnsi="Arial" w:cs="Arial"/>
          <w:b/>
          <w:color w:val="000000"/>
        </w:rPr>
        <w:t xml:space="preserve">PPLY FOR ELIGIBILITY AND TO </w:t>
      </w:r>
      <w:r w:rsidR="00531A66">
        <w:rPr>
          <w:rFonts w:ascii="Arial" w:hAnsi="Arial" w:cs="Arial"/>
          <w:b/>
          <w:color w:val="000000"/>
        </w:rPr>
        <w:t>BID</w:t>
      </w:r>
    </w:p>
    <w:p w:rsidR="00E6416A" w:rsidRDefault="00E6416A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90"/>
        <w:jc w:val="center"/>
        <w:rPr>
          <w:rFonts w:ascii="Arial" w:hAnsi="Arial" w:cs="Arial"/>
          <w:b/>
          <w:color w:val="000000"/>
        </w:rPr>
      </w:pPr>
    </w:p>
    <w:p w:rsidR="003B7E00" w:rsidRPr="00FE669B" w:rsidRDefault="003B7E00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90"/>
        <w:jc w:val="center"/>
        <w:rPr>
          <w:rFonts w:ascii="Arial" w:hAnsi="Arial" w:cs="Arial"/>
          <w:b/>
          <w:color w:val="000000"/>
        </w:rPr>
      </w:pPr>
    </w:p>
    <w:p w:rsidR="00E6416A" w:rsidRPr="00FE669B" w:rsidRDefault="00FF10D1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3"/>
        <w:jc w:val="center"/>
        <w:rPr>
          <w:rFonts w:ascii="Arial" w:hAnsi="Arial" w:cs="Arial"/>
          <w:b/>
          <w:color w:val="000000"/>
        </w:rPr>
      </w:pPr>
      <w:r w:rsidRPr="00FE669B">
        <w:rPr>
          <w:rFonts w:ascii="Arial" w:hAnsi="Arial" w:cs="Arial"/>
          <w:b/>
          <w:color w:val="000000"/>
        </w:rPr>
        <w:t xml:space="preserve">  FOR</w:t>
      </w:r>
      <w:r w:rsidR="00E6416A" w:rsidRPr="00FE669B">
        <w:rPr>
          <w:rFonts w:ascii="Arial" w:hAnsi="Arial" w:cs="Arial"/>
          <w:b/>
          <w:color w:val="000000"/>
        </w:rPr>
        <w:t xml:space="preserve"> THE</w:t>
      </w:r>
      <w:r w:rsidRPr="00FE669B">
        <w:rPr>
          <w:rFonts w:ascii="Arial" w:hAnsi="Arial" w:cs="Arial"/>
          <w:b/>
          <w:color w:val="000000"/>
        </w:rPr>
        <w:t xml:space="preserve"> </w:t>
      </w:r>
      <w:r w:rsidR="00342567" w:rsidRPr="00FE669B">
        <w:rPr>
          <w:rFonts w:ascii="Arial" w:hAnsi="Arial" w:cs="Arial"/>
          <w:b/>
          <w:color w:val="000000"/>
        </w:rPr>
        <w:t>CARGO HANDLING SERVICES</w:t>
      </w:r>
    </w:p>
    <w:p w:rsidR="00342567" w:rsidRDefault="00342567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3"/>
        <w:jc w:val="center"/>
        <w:rPr>
          <w:rFonts w:ascii="Arial" w:hAnsi="Arial" w:cs="Arial"/>
          <w:b/>
          <w:color w:val="000000"/>
        </w:rPr>
      </w:pPr>
      <w:r w:rsidRPr="00FE669B">
        <w:rPr>
          <w:rFonts w:ascii="Arial" w:hAnsi="Arial" w:cs="Arial"/>
          <w:b/>
          <w:color w:val="000000"/>
        </w:rPr>
        <w:t xml:space="preserve"> AT THE PORT OF </w:t>
      </w:r>
      <w:r w:rsidR="00507ADA" w:rsidRPr="00FE669B">
        <w:rPr>
          <w:rFonts w:ascii="Arial" w:hAnsi="Arial" w:cs="Arial"/>
          <w:b/>
          <w:color w:val="000000"/>
        </w:rPr>
        <w:t>SINDANGAN</w:t>
      </w:r>
    </w:p>
    <w:p w:rsidR="003B7E00" w:rsidRPr="00FE669B" w:rsidRDefault="003B7E00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3"/>
        <w:jc w:val="center"/>
        <w:rPr>
          <w:rFonts w:ascii="Arial" w:hAnsi="Arial" w:cs="Arial"/>
          <w:b/>
          <w:color w:val="000000"/>
        </w:rPr>
      </w:pPr>
    </w:p>
    <w:p w:rsidR="00311C13" w:rsidRDefault="00342567" w:rsidP="007D1349">
      <w:pPr>
        <w:widowControl w:val="0"/>
        <w:autoSpaceDE w:val="0"/>
        <w:autoSpaceDN w:val="0"/>
        <w:adjustRightInd w:val="0"/>
        <w:spacing w:before="239" w:after="0" w:line="253" w:lineRule="exact"/>
        <w:ind w:left="360" w:hanging="360"/>
        <w:jc w:val="both"/>
        <w:rPr>
          <w:rFonts w:ascii="Arial" w:hAnsi="Arial" w:cs="Arial"/>
          <w:color w:val="000000"/>
          <w:w w:val="110"/>
        </w:rPr>
      </w:pPr>
      <w:r w:rsidRPr="00FE669B">
        <w:rPr>
          <w:rFonts w:ascii="Arial" w:hAnsi="Arial" w:cs="Arial"/>
          <w:color w:val="000000"/>
          <w:w w:val="110"/>
          <w:position w:val="-2"/>
        </w:rPr>
        <w:t>1.</w:t>
      </w:r>
      <w:r w:rsidR="00FB5AB7">
        <w:rPr>
          <w:rFonts w:ascii="Arial" w:hAnsi="Arial" w:cs="Arial"/>
          <w:color w:val="000000"/>
          <w:w w:val="110"/>
          <w:position w:val="-2"/>
        </w:rPr>
        <w:t xml:space="preserve"> </w:t>
      </w:r>
      <w:r w:rsidRPr="00FE669B">
        <w:rPr>
          <w:rFonts w:ascii="Arial" w:hAnsi="Arial" w:cs="Arial"/>
          <w:color w:val="000000"/>
          <w:w w:val="110"/>
        </w:rPr>
        <w:t>The Philippine Ports A</w:t>
      </w:r>
      <w:r w:rsidR="000822E7" w:rsidRPr="00FE669B">
        <w:rPr>
          <w:rFonts w:ascii="Arial" w:hAnsi="Arial" w:cs="Arial"/>
          <w:color w:val="000000"/>
          <w:w w:val="110"/>
        </w:rPr>
        <w:t>uthority (PPA), through the P</w:t>
      </w:r>
      <w:r w:rsidR="00507ADA" w:rsidRPr="00FE669B">
        <w:rPr>
          <w:rFonts w:ascii="Arial" w:hAnsi="Arial" w:cs="Arial"/>
          <w:color w:val="000000"/>
          <w:w w:val="110"/>
        </w:rPr>
        <w:t>MO-</w:t>
      </w:r>
      <w:proofErr w:type="spellStart"/>
      <w:r w:rsidR="00507ADA" w:rsidRPr="00FE669B">
        <w:rPr>
          <w:rFonts w:ascii="Arial" w:hAnsi="Arial" w:cs="Arial"/>
          <w:color w:val="000000"/>
          <w:w w:val="110"/>
        </w:rPr>
        <w:t>Za</w:t>
      </w:r>
      <w:r w:rsidR="00FB5AB7">
        <w:rPr>
          <w:rFonts w:ascii="Arial" w:hAnsi="Arial" w:cs="Arial"/>
          <w:color w:val="000000"/>
          <w:w w:val="110"/>
        </w:rPr>
        <w:t>mboanga</w:t>
      </w:r>
      <w:proofErr w:type="spellEnd"/>
      <w:r w:rsidR="00FB5AB7">
        <w:rPr>
          <w:rFonts w:ascii="Arial" w:hAnsi="Arial" w:cs="Arial"/>
          <w:color w:val="000000"/>
          <w:w w:val="110"/>
        </w:rPr>
        <w:t xml:space="preserve"> del </w:t>
      </w:r>
      <w:r w:rsidR="005657E7" w:rsidRPr="00FE669B">
        <w:rPr>
          <w:rFonts w:ascii="Arial" w:hAnsi="Arial" w:cs="Arial"/>
          <w:color w:val="000000"/>
          <w:w w:val="110"/>
        </w:rPr>
        <w:t>Norte-</w:t>
      </w:r>
      <w:r w:rsidR="00531A66">
        <w:rPr>
          <w:rFonts w:ascii="Arial" w:hAnsi="Arial" w:cs="Arial"/>
          <w:color w:val="000000"/>
          <w:w w:val="110"/>
        </w:rPr>
        <w:t xml:space="preserve">Bids and Award Committee </w:t>
      </w:r>
      <w:r w:rsidR="00507ADA" w:rsidRPr="00FE669B">
        <w:rPr>
          <w:rFonts w:ascii="Arial" w:hAnsi="Arial" w:cs="Arial"/>
          <w:color w:val="000000"/>
          <w:w w:val="110"/>
        </w:rPr>
        <w:t>(</w:t>
      </w:r>
      <w:r w:rsidR="00531A66">
        <w:rPr>
          <w:rFonts w:ascii="Arial" w:hAnsi="Arial" w:cs="Arial"/>
          <w:color w:val="000000"/>
          <w:w w:val="110"/>
        </w:rPr>
        <w:t>BAC)</w:t>
      </w:r>
      <w:r w:rsidR="00E205D1">
        <w:rPr>
          <w:rFonts w:ascii="Arial" w:hAnsi="Arial" w:cs="Arial"/>
          <w:color w:val="000000"/>
          <w:w w:val="110"/>
        </w:rPr>
        <w:t xml:space="preserve"> For the Procurement of CH Services in the Port of </w:t>
      </w:r>
      <w:proofErr w:type="spellStart"/>
      <w:r w:rsidR="00E205D1">
        <w:rPr>
          <w:rFonts w:ascii="Arial" w:hAnsi="Arial" w:cs="Arial"/>
          <w:color w:val="000000"/>
          <w:w w:val="110"/>
        </w:rPr>
        <w:t>Sindangan</w:t>
      </w:r>
      <w:proofErr w:type="spellEnd"/>
      <w:r w:rsidR="005657E7" w:rsidRPr="00FE669B">
        <w:rPr>
          <w:rFonts w:ascii="Arial" w:hAnsi="Arial" w:cs="Arial"/>
          <w:color w:val="000000"/>
          <w:w w:val="110"/>
        </w:rPr>
        <w:t>,</w:t>
      </w:r>
      <w:r w:rsidR="00842D02">
        <w:rPr>
          <w:rFonts w:ascii="Arial" w:hAnsi="Arial" w:cs="Arial"/>
          <w:color w:val="000000"/>
          <w:w w:val="110"/>
        </w:rPr>
        <w:t xml:space="preserve"> invites potentia</w:t>
      </w:r>
      <w:r w:rsidR="00D001D3">
        <w:rPr>
          <w:rFonts w:ascii="Arial" w:hAnsi="Arial" w:cs="Arial"/>
          <w:color w:val="000000"/>
          <w:w w:val="110"/>
        </w:rPr>
        <w:t>l</w:t>
      </w:r>
      <w:r w:rsidR="00842D02">
        <w:rPr>
          <w:rFonts w:ascii="Arial" w:hAnsi="Arial" w:cs="Arial"/>
          <w:color w:val="000000"/>
          <w:w w:val="110"/>
        </w:rPr>
        <w:t xml:space="preserve"> bidders</w:t>
      </w:r>
      <w:r w:rsidRPr="00FE669B">
        <w:rPr>
          <w:rFonts w:ascii="Arial" w:hAnsi="Arial" w:cs="Arial"/>
          <w:color w:val="000000"/>
          <w:w w:val="110"/>
        </w:rPr>
        <w:t xml:space="preserve"> to submit</w:t>
      </w:r>
      <w:r w:rsidR="005657E7" w:rsidRPr="00FE669B">
        <w:rPr>
          <w:rFonts w:ascii="Arial" w:hAnsi="Arial" w:cs="Arial"/>
          <w:color w:val="000000"/>
          <w:w w:val="110"/>
        </w:rPr>
        <w:t xml:space="preserve"> </w:t>
      </w:r>
      <w:r w:rsidRPr="00FE669B">
        <w:rPr>
          <w:rFonts w:ascii="Arial" w:hAnsi="Arial" w:cs="Arial"/>
          <w:color w:val="000000"/>
          <w:w w:val="107"/>
        </w:rPr>
        <w:t>Letters of Intent (LOI) and to apply</w:t>
      </w:r>
      <w:r w:rsidR="00842D02">
        <w:rPr>
          <w:rFonts w:ascii="Arial" w:hAnsi="Arial" w:cs="Arial"/>
          <w:color w:val="000000"/>
          <w:w w:val="107"/>
        </w:rPr>
        <w:t xml:space="preserve"> for eligibility for the public </w:t>
      </w:r>
      <w:r w:rsidRPr="00FE669B">
        <w:rPr>
          <w:rFonts w:ascii="Arial" w:hAnsi="Arial" w:cs="Arial"/>
          <w:color w:val="000000"/>
          <w:w w:val="107"/>
        </w:rPr>
        <w:t xml:space="preserve">bidding </w:t>
      </w:r>
      <w:r w:rsidR="00BA0F2C" w:rsidRPr="00FE669B">
        <w:rPr>
          <w:rFonts w:ascii="Arial" w:hAnsi="Arial" w:cs="Arial"/>
          <w:color w:val="000000"/>
          <w:w w:val="107"/>
        </w:rPr>
        <w:t xml:space="preserve">of </w:t>
      </w:r>
      <w:r w:rsidR="00BA0F2C" w:rsidRPr="00FE669B">
        <w:rPr>
          <w:rFonts w:ascii="Arial" w:hAnsi="Arial" w:cs="Arial"/>
          <w:color w:val="000000"/>
          <w:w w:val="110"/>
        </w:rPr>
        <w:t>the</w:t>
      </w:r>
      <w:r w:rsidRPr="00FE669B">
        <w:rPr>
          <w:rFonts w:ascii="Arial" w:hAnsi="Arial" w:cs="Arial"/>
          <w:color w:val="000000"/>
          <w:w w:val="105"/>
        </w:rPr>
        <w:t xml:space="preserve"> above mentioned cargo handling (CH) services. The CH Services </w:t>
      </w:r>
      <w:r w:rsidRPr="00FE669B">
        <w:rPr>
          <w:rFonts w:ascii="Arial" w:hAnsi="Arial" w:cs="Arial"/>
          <w:color w:val="000000"/>
          <w:w w:val="113"/>
        </w:rPr>
        <w:t>t</w:t>
      </w:r>
      <w:r w:rsidR="00842D02">
        <w:rPr>
          <w:rFonts w:ascii="Arial" w:hAnsi="Arial" w:cs="Arial"/>
          <w:color w:val="000000"/>
          <w:w w:val="113"/>
        </w:rPr>
        <w:t xml:space="preserve">o be </w:t>
      </w:r>
      <w:r w:rsidR="00B578ED" w:rsidRPr="00FE669B">
        <w:rPr>
          <w:rFonts w:ascii="Arial" w:hAnsi="Arial" w:cs="Arial"/>
          <w:color w:val="000000"/>
          <w:w w:val="113"/>
        </w:rPr>
        <w:t>bid shal</w:t>
      </w:r>
      <w:r w:rsidR="00D001D3">
        <w:rPr>
          <w:rFonts w:ascii="Arial" w:hAnsi="Arial" w:cs="Arial"/>
          <w:color w:val="000000"/>
          <w:w w:val="113"/>
        </w:rPr>
        <w:t xml:space="preserve">l include </w:t>
      </w:r>
      <w:proofErr w:type="spellStart"/>
      <w:r w:rsidR="00D001D3">
        <w:rPr>
          <w:rFonts w:ascii="Arial" w:hAnsi="Arial" w:cs="Arial"/>
          <w:color w:val="000000"/>
          <w:w w:val="113"/>
        </w:rPr>
        <w:t>arrastre</w:t>
      </w:r>
      <w:proofErr w:type="spellEnd"/>
      <w:r w:rsidR="00D001D3">
        <w:rPr>
          <w:rFonts w:ascii="Arial" w:hAnsi="Arial" w:cs="Arial"/>
          <w:color w:val="000000"/>
          <w:w w:val="113"/>
        </w:rPr>
        <w:t>, s</w:t>
      </w:r>
      <w:r w:rsidR="00B578ED" w:rsidRPr="00FE669B">
        <w:rPr>
          <w:rFonts w:ascii="Arial" w:hAnsi="Arial" w:cs="Arial"/>
          <w:color w:val="000000"/>
          <w:w w:val="113"/>
        </w:rPr>
        <w:t xml:space="preserve">tevedoring, </w:t>
      </w:r>
      <w:proofErr w:type="spellStart"/>
      <w:r w:rsidR="00B578ED" w:rsidRPr="004A64A5">
        <w:rPr>
          <w:rFonts w:ascii="Arial" w:hAnsi="Arial" w:cs="Arial"/>
          <w:b/>
          <w:i/>
          <w:color w:val="000000"/>
          <w:w w:val="113"/>
        </w:rPr>
        <w:t>porterage</w:t>
      </w:r>
      <w:proofErr w:type="spellEnd"/>
      <w:r w:rsidR="00B578ED" w:rsidRPr="004A64A5">
        <w:rPr>
          <w:rFonts w:ascii="Arial" w:hAnsi="Arial" w:cs="Arial"/>
          <w:b/>
          <w:i/>
          <w:color w:val="000000"/>
          <w:w w:val="113"/>
        </w:rPr>
        <w:t>, roll-on roll-off</w:t>
      </w:r>
      <w:r w:rsidRPr="004A64A5">
        <w:rPr>
          <w:rFonts w:ascii="Arial" w:hAnsi="Arial" w:cs="Arial"/>
          <w:b/>
          <w:i/>
          <w:color w:val="000000"/>
          <w:w w:val="113"/>
        </w:rPr>
        <w:t xml:space="preserve"> an</w:t>
      </w:r>
      <w:r w:rsidR="00FB5AB7" w:rsidRPr="004A64A5">
        <w:rPr>
          <w:rFonts w:ascii="Arial" w:hAnsi="Arial" w:cs="Arial"/>
          <w:b/>
          <w:i/>
          <w:color w:val="000000"/>
          <w:w w:val="113"/>
        </w:rPr>
        <w:t xml:space="preserve">d other </w:t>
      </w:r>
      <w:r w:rsidRPr="004A64A5">
        <w:rPr>
          <w:rFonts w:ascii="Arial" w:hAnsi="Arial" w:cs="Arial"/>
          <w:b/>
          <w:i/>
          <w:color w:val="000000"/>
          <w:w w:val="113"/>
        </w:rPr>
        <w:t xml:space="preserve">related CH </w:t>
      </w:r>
      <w:proofErr w:type="gramStart"/>
      <w:r w:rsidRPr="004A64A5">
        <w:rPr>
          <w:rFonts w:ascii="Arial" w:hAnsi="Arial" w:cs="Arial"/>
          <w:b/>
          <w:i/>
          <w:color w:val="000000"/>
          <w:w w:val="113"/>
        </w:rPr>
        <w:t>services</w:t>
      </w:r>
      <w:r w:rsidRPr="00FE669B">
        <w:rPr>
          <w:rFonts w:ascii="Arial" w:hAnsi="Arial" w:cs="Arial"/>
          <w:color w:val="000000"/>
          <w:w w:val="113"/>
        </w:rPr>
        <w:t xml:space="preserve"> </w:t>
      </w:r>
      <w:r w:rsidRPr="00FE669B">
        <w:rPr>
          <w:rFonts w:ascii="Arial" w:hAnsi="Arial" w:cs="Arial"/>
          <w:color w:val="000000"/>
          <w:w w:val="107"/>
        </w:rPr>
        <w:t>.</w:t>
      </w:r>
      <w:proofErr w:type="gramEnd"/>
      <w:r w:rsidRPr="00FE669B">
        <w:rPr>
          <w:rFonts w:ascii="Arial" w:hAnsi="Arial" w:cs="Arial"/>
          <w:color w:val="000000"/>
          <w:w w:val="107"/>
        </w:rPr>
        <w:t xml:space="preserve"> The Contract for the aforesaid CH services shall be for a </w:t>
      </w:r>
      <w:r w:rsidRPr="00FE669B">
        <w:rPr>
          <w:rFonts w:ascii="Arial" w:hAnsi="Arial" w:cs="Arial"/>
          <w:color w:val="000000"/>
          <w:w w:val="103"/>
        </w:rPr>
        <w:t>period of</w:t>
      </w:r>
      <w:r w:rsidR="005657E7" w:rsidRPr="00FE669B">
        <w:rPr>
          <w:rFonts w:ascii="Arial" w:hAnsi="Arial" w:cs="Arial"/>
          <w:color w:val="000000"/>
          <w:w w:val="103"/>
        </w:rPr>
        <w:t xml:space="preserve"> </w:t>
      </w:r>
      <w:r w:rsidR="00531A66">
        <w:rPr>
          <w:rFonts w:ascii="Arial" w:hAnsi="Arial" w:cs="Arial"/>
          <w:color w:val="000000"/>
          <w:w w:val="103"/>
        </w:rPr>
        <w:t>five</w:t>
      </w:r>
      <w:r w:rsidR="00FB5AB7">
        <w:rPr>
          <w:rFonts w:ascii="Arial" w:hAnsi="Arial" w:cs="Arial"/>
          <w:b/>
          <w:color w:val="000000"/>
          <w:w w:val="103"/>
        </w:rPr>
        <w:t xml:space="preserve"> </w:t>
      </w:r>
      <w:r w:rsidR="005657E7" w:rsidRPr="00FE669B">
        <w:rPr>
          <w:rFonts w:ascii="Arial" w:hAnsi="Arial" w:cs="Arial"/>
          <w:b/>
          <w:color w:val="000000"/>
          <w:w w:val="103"/>
        </w:rPr>
        <w:t>(</w:t>
      </w:r>
      <w:r w:rsidR="00531A66">
        <w:rPr>
          <w:rFonts w:ascii="Arial" w:hAnsi="Arial" w:cs="Arial"/>
          <w:b/>
          <w:color w:val="000000"/>
          <w:w w:val="103"/>
        </w:rPr>
        <w:t>5</w:t>
      </w:r>
      <w:r w:rsidR="005657E7" w:rsidRPr="00FE669B">
        <w:rPr>
          <w:rFonts w:ascii="Arial" w:hAnsi="Arial" w:cs="Arial"/>
          <w:b/>
          <w:color w:val="000000"/>
          <w:w w:val="103"/>
        </w:rPr>
        <w:t>)</w:t>
      </w:r>
      <w:r w:rsidR="00FB5AB7">
        <w:rPr>
          <w:rFonts w:ascii="Arial" w:hAnsi="Arial" w:cs="Arial"/>
          <w:b/>
          <w:color w:val="000000"/>
          <w:w w:val="103"/>
        </w:rPr>
        <w:t xml:space="preserve"> </w:t>
      </w:r>
      <w:r w:rsidRPr="00FE669B">
        <w:rPr>
          <w:rFonts w:ascii="Arial" w:hAnsi="Arial" w:cs="Arial"/>
          <w:b/>
          <w:color w:val="000000"/>
          <w:w w:val="103"/>
        </w:rPr>
        <w:t>years</w:t>
      </w:r>
      <w:r w:rsidRPr="00FE669B">
        <w:rPr>
          <w:rFonts w:ascii="Arial" w:hAnsi="Arial" w:cs="Arial"/>
          <w:color w:val="000000"/>
          <w:w w:val="103"/>
        </w:rPr>
        <w:t>.</w:t>
      </w:r>
    </w:p>
    <w:p w:rsidR="00342567" w:rsidRPr="00311C13" w:rsidRDefault="00342567" w:rsidP="007D1349">
      <w:pPr>
        <w:widowControl w:val="0"/>
        <w:tabs>
          <w:tab w:val="left" w:pos="450"/>
        </w:tabs>
        <w:autoSpaceDE w:val="0"/>
        <w:autoSpaceDN w:val="0"/>
        <w:adjustRightInd w:val="0"/>
        <w:spacing w:before="239" w:after="0" w:line="253" w:lineRule="exact"/>
        <w:ind w:left="360" w:hanging="360"/>
        <w:jc w:val="both"/>
        <w:rPr>
          <w:rFonts w:ascii="Arial" w:hAnsi="Arial" w:cs="Arial"/>
          <w:color w:val="000000"/>
          <w:w w:val="110"/>
        </w:rPr>
      </w:pPr>
      <w:r w:rsidRPr="00FE669B">
        <w:rPr>
          <w:rFonts w:ascii="Arial" w:hAnsi="Arial" w:cs="Arial"/>
          <w:color w:val="000000"/>
          <w:w w:val="103"/>
        </w:rPr>
        <w:t>2.</w:t>
      </w:r>
      <w:r w:rsidRPr="00FE669B">
        <w:rPr>
          <w:rFonts w:ascii="Arial" w:hAnsi="Arial" w:cs="Arial"/>
          <w:color w:val="000000"/>
          <w:w w:val="103"/>
        </w:rPr>
        <w:tab/>
      </w:r>
      <w:r w:rsidRPr="00FE669B">
        <w:rPr>
          <w:rFonts w:ascii="Arial" w:hAnsi="Arial" w:cs="Arial"/>
          <w:color w:val="000000"/>
          <w:w w:val="103"/>
          <w:position w:val="-2"/>
        </w:rPr>
        <w:t>Prospective bidders should have the paid-up capital, working capital,</w:t>
      </w:r>
      <w:r w:rsidR="00311C13">
        <w:rPr>
          <w:rFonts w:ascii="Arial" w:hAnsi="Arial" w:cs="Arial"/>
          <w:color w:val="000000"/>
          <w:w w:val="110"/>
        </w:rPr>
        <w:t xml:space="preserve"> </w:t>
      </w:r>
      <w:r w:rsidR="00BA0F2C">
        <w:rPr>
          <w:rFonts w:ascii="Arial" w:hAnsi="Arial" w:cs="Arial"/>
          <w:color w:val="000000"/>
          <w:w w:val="110"/>
        </w:rPr>
        <w:t>p</w:t>
      </w:r>
      <w:r w:rsidRPr="00FE669B">
        <w:rPr>
          <w:rFonts w:ascii="Arial" w:hAnsi="Arial" w:cs="Arial"/>
          <w:color w:val="000000"/>
          <w:w w:val="124"/>
        </w:rPr>
        <w:t>rincipal</w:t>
      </w:r>
      <w:r w:rsidR="00FB5AB7">
        <w:rPr>
          <w:rFonts w:ascii="Arial" w:hAnsi="Arial" w:cs="Arial"/>
          <w:color w:val="000000"/>
          <w:w w:val="124"/>
        </w:rPr>
        <w:t xml:space="preserve"> </w:t>
      </w:r>
      <w:r w:rsidRPr="00FE669B">
        <w:rPr>
          <w:rFonts w:ascii="Arial" w:hAnsi="Arial" w:cs="Arial"/>
          <w:color w:val="000000"/>
          <w:w w:val="124"/>
        </w:rPr>
        <w:t>/</w:t>
      </w:r>
      <w:r w:rsidR="00FB5AB7">
        <w:rPr>
          <w:rFonts w:ascii="Arial" w:hAnsi="Arial" w:cs="Arial"/>
          <w:color w:val="000000"/>
          <w:w w:val="124"/>
        </w:rPr>
        <w:t xml:space="preserve"> </w:t>
      </w:r>
      <w:r w:rsidRPr="00FE669B">
        <w:rPr>
          <w:rFonts w:ascii="Arial" w:hAnsi="Arial" w:cs="Arial"/>
          <w:color w:val="000000"/>
          <w:w w:val="124"/>
        </w:rPr>
        <w:t xml:space="preserve">key CH personnel, CH equipment and other minimum </w:t>
      </w:r>
      <w:r w:rsidRPr="00FE669B">
        <w:rPr>
          <w:rFonts w:ascii="Arial" w:hAnsi="Arial" w:cs="Arial"/>
          <w:color w:val="000000"/>
        </w:rPr>
        <w:t xml:space="preserve">eligibility requirements stated in </w:t>
      </w:r>
      <w:r w:rsidRPr="00FE669B">
        <w:rPr>
          <w:rFonts w:ascii="Arial" w:hAnsi="Arial" w:cs="Arial"/>
          <w:b/>
          <w:color w:val="000000"/>
        </w:rPr>
        <w:t>the Instructions to Prospective Bidders.</w:t>
      </w:r>
      <w:r w:rsidRPr="00FE669B">
        <w:rPr>
          <w:rFonts w:ascii="Arial" w:hAnsi="Arial" w:cs="Arial"/>
          <w:color w:val="000000"/>
        </w:rPr>
        <w:t xml:space="preserve"> </w:t>
      </w:r>
      <w:r w:rsidRPr="00FE669B">
        <w:rPr>
          <w:rFonts w:ascii="Arial" w:hAnsi="Arial" w:cs="Arial"/>
          <w:color w:val="000000"/>
          <w:w w:val="115"/>
        </w:rPr>
        <w:t xml:space="preserve">The </w:t>
      </w:r>
      <w:r w:rsidR="00311C13">
        <w:rPr>
          <w:rFonts w:ascii="Arial" w:hAnsi="Arial" w:cs="Arial"/>
          <w:color w:val="000000"/>
          <w:w w:val="115"/>
        </w:rPr>
        <w:t xml:space="preserve">shipping companies shall not be </w:t>
      </w:r>
      <w:r w:rsidRPr="00FE669B">
        <w:rPr>
          <w:rFonts w:ascii="Arial" w:hAnsi="Arial" w:cs="Arial"/>
          <w:color w:val="000000"/>
          <w:w w:val="115"/>
        </w:rPr>
        <w:t xml:space="preserve">eligible to participate in the said </w:t>
      </w:r>
      <w:r w:rsidRPr="00FE669B">
        <w:rPr>
          <w:rFonts w:ascii="Arial" w:hAnsi="Arial" w:cs="Arial"/>
          <w:color w:val="000000"/>
          <w:w w:val="121"/>
        </w:rPr>
        <w:t xml:space="preserve">bidding, </w:t>
      </w:r>
      <w:r w:rsidR="00311C13">
        <w:rPr>
          <w:rFonts w:ascii="Arial" w:hAnsi="Arial" w:cs="Arial"/>
          <w:color w:val="000000"/>
          <w:w w:val="121"/>
        </w:rPr>
        <w:t xml:space="preserve">either as a sole bidder or as a </w:t>
      </w:r>
      <w:r w:rsidRPr="00FE669B">
        <w:rPr>
          <w:rFonts w:ascii="Arial" w:hAnsi="Arial" w:cs="Arial"/>
          <w:color w:val="000000"/>
          <w:w w:val="121"/>
        </w:rPr>
        <w:t xml:space="preserve">member in a joint venture. </w:t>
      </w:r>
      <w:r w:rsidRPr="00FE669B">
        <w:rPr>
          <w:rFonts w:ascii="Arial" w:hAnsi="Arial" w:cs="Arial"/>
          <w:color w:val="000000"/>
          <w:w w:val="122"/>
        </w:rPr>
        <w:t xml:space="preserve">However, individual stockholders of the shipping companies are </w:t>
      </w:r>
      <w:r w:rsidRPr="00FE669B">
        <w:rPr>
          <w:rFonts w:ascii="Arial" w:hAnsi="Arial" w:cs="Arial"/>
          <w:color w:val="000000"/>
          <w:w w:val="103"/>
        </w:rPr>
        <w:t xml:space="preserve">allowed to be a member of a joint venture provided that the individual </w:t>
      </w:r>
      <w:r w:rsidRPr="00FE669B">
        <w:rPr>
          <w:rFonts w:ascii="Arial" w:hAnsi="Arial" w:cs="Arial"/>
          <w:color w:val="000000"/>
          <w:w w:val="104"/>
        </w:rPr>
        <w:t xml:space="preserve">share holdings shall not exceed 5% nor the aggregate share holdings </w:t>
      </w:r>
      <w:r w:rsidRPr="00FE669B">
        <w:rPr>
          <w:rFonts w:ascii="Arial" w:hAnsi="Arial" w:cs="Arial"/>
          <w:color w:val="000000"/>
          <w:w w:val="117"/>
        </w:rPr>
        <w:t xml:space="preserve">of all such stockholders shall exceed </w:t>
      </w:r>
      <w:r w:rsidRPr="00FE669B">
        <w:rPr>
          <w:rFonts w:ascii="Arial" w:hAnsi="Arial" w:cs="Arial"/>
          <w:color w:val="000000"/>
          <w:w w:val="117"/>
        </w:rPr>
        <w:tab/>
      </w:r>
      <w:r w:rsidRPr="00FE669B">
        <w:rPr>
          <w:rFonts w:ascii="Arial" w:hAnsi="Arial" w:cs="Arial"/>
          <w:color w:val="000000"/>
          <w:w w:val="119"/>
        </w:rPr>
        <w:t xml:space="preserve">10% of the total shares of the </w:t>
      </w:r>
      <w:r w:rsidRPr="00FE669B">
        <w:rPr>
          <w:rFonts w:ascii="Arial" w:hAnsi="Arial" w:cs="Arial"/>
          <w:color w:val="000000"/>
          <w:w w:val="107"/>
        </w:rPr>
        <w:t xml:space="preserve">corporation that will be formed if it will be declared the winning bidder. </w:t>
      </w:r>
    </w:p>
    <w:p w:rsidR="00342567" w:rsidRPr="00FE669B" w:rsidRDefault="00342567" w:rsidP="007D134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360" w:hanging="360"/>
        <w:jc w:val="both"/>
        <w:rPr>
          <w:rFonts w:ascii="Arial" w:hAnsi="Arial" w:cs="Arial"/>
          <w:color w:val="000000"/>
          <w:w w:val="107"/>
        </w:rPr>
      </w:pPr>
    </w:p>
    <w:p w:rsidR="00C6093F" w:rsidRPr="004A64A5" w:rsidRDefault="00342567" w:rsidP="007D134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i/>
          <w:w w:val="104"/>
          <w:position w:val="-2"/>
        </w:rPr>
      </w:pPr>
      <w:r w:rsidRPr="00FE669B">
        <w:rPr>
          <w:rFonts w:ascii="Arial" w:hAnsi="Arial" w:cs="Arial"/>
          <w:color w:val="000000"/>
          <w:w w:val="117"/>
        </w:rPr>
        <w:t xml:space="preserve">3. Interested prospective bidders must submit their Letters of Intent </w:t>
      </w:r>
      <w:r w:rsidR="005657E7" w:rsidRPr="00FE669B">
        <w:rPr>
          <w:rFonts w:ascii="Arial" w:hAnsi="Arial" w:cs="Arial"/>
          <w:color w:val="000000"/>
          <w:w w:val="117"/>
        </w:rPr>
        <w:t xml:space="preserve">   </w:t>
      </w:r>
      <w:r w:rsidRPr="00FE669B">
        <w:rPr>
          <w:rFonts w:ascii="Arial" w:hAnsi="Arial" w:cs="Arial"/>
          <w:color w:val="000000"/>
          <w:w w:val="117"/>
        </w:rPr>
        <w:t>and Applications for Eligibility on or before</w:t>
      </w:r>
      <w:r w:rsidR="000C6F8E">
        <w:rPr>
          <w:rFonts w:ascii="Arial" w:hAnsi="Arial" w:cs="Arial"/>
          <w:color w:val="000000"/>
          <w:w w:val="117"/>
        </w:rPr>
        <w:t xml:space="preserve"> </w:t>
      </w:r>
      <w:r w:rsidR="001E3093">
        <w:rPr>
          <w:rFonts w:ascii="Arial" w:hAnsi="Arial" w:cs="Arial"/>
          <w:b/>
          <w:color w:val="000000"/>
          <w:w w:val="117"/>
        </w:rPr>
        <w:t>January 26</w:t>
      </w:r>
      <w:r w:rsidR="00F94750">
        <w:rPr>
          <w:rFonts w:ascii="Arial" w:hAnsi="Arial" w:cs="Arial"/>
          <w:b/>
          <w:color w:val="000000"/>
          <w:w w:val="117"/>
        </w:rPr>
        <w:t>, 2016</w:t>
      </w:r>
      <w:r w:rsidR="000C6F8E" w:rsidRPr="000C6F8E">
        <w:rPr>
          <w:rFonts w:ascii="Arial" w:hAnsi="Arial" w:cs="Arial"/>
          <w:b/>
          <w:color w:val="000000"/>
          <w:w w:val="117"/>
        </w:rPr>
        <w:t xml:space="preserve"> at 9:00 a.m.</w:t>
      </w:r>
      <w:r w:rsidR="00FB5AB7" w:rsidRPr="00FE669B">
        <w:rPr>
          <w:rFonts w:ascii="Arial" w:hAnsi="Arial" w:cs="Arial"/>
          <w:color w:val="000000"/>
          <w:w w:val="117"/>
        </w:rPr>
        <w:t xml:space="preserve"> </w:t>
      </w:r>
      <w:r w:rsidRPr="00FE669B">
        <w:rPr>
          <w:rFonts w:ascii="Arial" w:hAnsi="Arial" w:cs="Arial"/>
          <w:color w:val="000000"/>
          <w:w w:val="117"/>
        </w:rPr>
        <w:t xml:space="preserve">at the BAC </w:t>
      </w:r>
      <w:r w:rsidR="00560759">
        <w:rPr>
          <w:rFonts w:ascii="Arial" w:hAnsi="Arial" w:cs="Arial"/>
          <w:color w:val="000000"/>
          <w:w w:val="117"/>
        </w:rPr>
        <w:t>O</w:t>
      </w:r>
      <w:r w:rsidRPr="00FE669B">
        <w:rPr>
          <w:rFonts w:ascii="Arial" w:hAnsi="Arial" w:cs="Arial"/>
          <w:color w:val="000000"/>
          <w:w w:val="117"/>
        </w:rPr>
        <w:t>ffice at the</w:t>
      </w:r>
      <w:r w:rsidR="00FB5AB7">
        <w:rPr>
          <w:rFonts w:ascii="Arial" w:hAnsi="Arial" w:cs="Arial"/>
          <w:color w:val="000000"/>
          <w:w w:val="117"/>
        </w:rPr>
        <w:t xml:space="preserve"> </w:t>
      </w:r>
      <w:r w:rsidR="00BA0F2C">
        <w:rPr>
          <w:rFonts w:ascii="Arial" w:hAnsi="Arial" w:cs="Arial"/>
          <w:color w:val="000000"/>
          <w:w w:val="117"/>
        </w:rPr>
        <w:t xml:space="preserve">Philippine Ports Authority, Port Management Office of </w:t>
      </w:r>
      <w:proofErr w:type="spellStart"/>
      <w:r w:rsidR="00BA0F2C">
        <w:rPr>
          <w:rFonts w:ascii="Arial" w:hAnsi="Arial" w:cs="Arial"/>
          <w:color w:val="000000"/>
          <w:w w:val="117"/>
        </w:rPr>
        <w:t>Zamboanga</w:t>
      </w:r>
      <w:proofErr w:type="spellEnd"/>
      <w:r w:rsidR="00BA0F2C">
        <w:rPr>
          <w:rFonts w:ascii="Arial" w:hAnsi="Arial" w:cs="Arial"/>
          <w:color w:val="000000"/>
          <w:w w:val="117"/>
        </w:rPr>
        <w:t xml:space="preserve"> del Norte, Port of </w:t>
      </w:r>
      <w:proofErr w:type="spellStart"/>
      <w:r w:rsidR="00BA0F2C">
        <w:rPr>
          <w:rFonts w:ascii="Arial" w:hAnsi="Arial" w:cs="Arial"/>
          <w:color w:val="000000"/>
          <w:w w:val="117"/>
        </w:rPr>
        <w:t>Dapitan</w:t>
      </w:r>
      <w:proofErr w:type="spellEnd"/>
      <w:r w:rsidR="00BA0F2C">
        <w:rPr>
          <w:rFonts w:ascii="Arial" w:hAnsi="Arial" w:cs="Arial"/>
          <w:color w:val="000000"/>
          <w:w w:val="117"/>
        </w:rPr>
        <w:t xml:space="preserve">, San Vicente, </w:t>
      </w:r>
      <w:proofErr w:type="spellStart"/>
      <w:r w:rsidR="00BA0F2C">
        <w:rPr>
          <w:rFonts w:ascii="Arial" w:hAnsi="Arial" w:cs="Arial"/>
          <w:color w:val="000000"/>
          <w:w w:val="117"/>
        </w:rPr>
        <w:t>Dapitan</w:t>
      </w:r>
      <w:proofErr w:type="spellEnd"/>
      <w:r w:rsidR="00BA0F2C">
        <w:rPr>
          <w:rFonts w:ascii="Arial" w:hAnsi="Arial" w:cs="Arial"/>
          <w:color w:val="000000"/>
          <w:w w:val="117"/>
        </w:rPr>
        <w:t xml:space="preserve"> </w:t>
      </w:r>
      <w:proofErr w:type="gramStart"/>
      <w:r w:rsidR="00BA0F2C">
        <w:rPr>
          <w:rFonts w:ascii="Arial" w:hAnsi="Arial" w:cs="Arial"/>
          <w:color w:val="000000"/>
          <w:w w:val="117"/>
        </w:rPr>
        <w:t xml:space="preserve">City </w:t>
      </w:r>
      <w:r w:rsidRPr="00FE669B">
        <w:rPr>
          <w:rFonts w:ascii="Arial" w:hAnsi="Arial" w:cs="Arial"/>
          <w:color w:val="000000"/>
          <w:w w:val="117"/>
          <w:position w:val="-4"/>
        </w:rPr>
        <w:t xml:space="preserve"> and</w:t>
      </w:r>
      <w:proofErr w:type="gramEnd"/>
      <w:r w:rsidRPr="00FE669B">
        <w:rPr>
          <w:rFonts w:ascii="Arial" w:hAnsi="Arial" w:cs="Arial"/>
          <w:color w:val="000000"/>
          <w:w w:val="117"/>
          <w:position w:val="-4"/>
        </w:rPr>
        <w:t xml:space="preserve"> secure the Eligibility</w:t>
      </w:r>
      <w:r w:rsidR="00FB5AB7">
        <w:rPr>
          <w:rFonts w:ascii="Arial" w:hAnsi="Arial" w:cs="Arial"/>
          <w:color w:val="000000"/>
          <w:w w:val="117"/>
        </w:rPr>
        <w:t xml:space="preserve"> </w:t>
      </w:r>
      <w:r w:rsidR="00FB5AB7">
        <w:rPr>
          <w:rFonts w:ascii="Arial" w:hAnsi="Arial" w:cs="Arial"/>
          <w:color w:val="000000"/>
          <w:w w:val="118"/>
        </w:rPr>
        <w:t xml:space="preserve">Documents </w:t>
      </w:r>
      <w:proofErr w:type="spellStart"/>
      <w:r w:rsidR="00FB5AB7" w:rsidRPr="00FE669B">
        <w:rPr>
          <w:rFonts w:ascii="Arial" w:hAnsi="Arial" w:cs="Arial"/>
          <w:color w:val="000000"/>
          <w:w w:val="118"/>
        </w:rPr>
        <w:t>therefrom</w:t>
      </w:r>
      <w:proofErr w:type="spellEnd"/>
      <w:r w:rsidRPr="00FE669B">
        <w:rPr>
          <w:rFonts w:ascii="Arial" w:hAnsi="Arial" w:cs="Arial"/>
          <w:color w:val="000000"/>
          <w:w w:val="118"/>
        </w:rPr>
        <w:t xml:space="preserve"> upon payment of a non-refundable fee in the </w:t>
      </w:r>
      <w:r w:rsidRPr="00FE669B">
        <w:rPr>
          <w:rFonts w:ascii="Arial" w:hAnsi="Arial" w:cs="Arial"/>
          <w:color w:val="000000"/>
          <w:w w:val="104"/>
          <w:position w:val="-2"/>
        </w:rPr>
        <w:t>amount of</w:t>
      </w:r>
      <w:r w:rsidRPr="00FF3AE1">
        <w:rPr>
          <w:rFonts w:ascii="Arial" w:hAnsi="Arial" w:cs="Arial"/>
          <w:color w:val="FF0000"/>
          <w:w w:val="104"/>
          <w:position w:val="-2"/>
        </w:rPr>
        <w:tab/>
      </w:r>
      <w:r w:rsidR="004A64A5">
        <w:rPr>
          <w:rFonts w:ascii="Arial" w:hAnsi="Arial" w:cs="Arial"/>
          <w:b/>
          <w:i/>
          <w:w w:val="104"/>
          <w:position w:val="-2"/>
        </w:rPr>
        <w:t xml:space="preserve">Five </w:t>
      </w:r>
      <w:r w:rsidR="004A64A5" w:rsidRPr="004A64A5">
        <w:rPr>
          <w:rFonts w:ascii="Arial" w:hAnsi="Arial" w:cs="Arial"/>
          <w:b/>
          <w:i/>
          <w:w w:val="104"/>
          <w:position w:val="-2"/>
        </w:rPr>
        <w:t>Thousand Fives Pesos(Php5,000) (exc</w:t>
      </w:r>
      <w:r w:rsidRPr="004A64A5">
        <w:rPr>
          <w:rFonts w:ascii="Arial" w:hAnsi="Arial" w:cs="Arial"/>
          <w:b/>
          <w:i/>
          <w:w w:val="104"/>
          <w:position w:val="-2"/>
        </w:rPr>
        <w:t>lusive</w:t>
      </w:r>
      <w:r w:rsidR="004A64A5" w:rsidRPr="004A64A5">
        <w:rPr>
          <w:rFonts w:ascii="Arial" w:hAnsi="Arial" w:cs="Arial"/>
          <w:b/>
          <w:i/>
          <w:w w:val="104"/>
          <w:position w:val="-2"/>
        </w:rPr>
        <w:t xml:space="preserve"> of VAT)</w:t>
      </w:r>
    </w:p>
    <w:p w:rsidR="00C6093F" w:rsidRPr="00FE669B" w:rsidRDefault="00C6093F" w:rsidP="007D1349">
      <w:pPr>
        <w:widowControl w:val="0"/>
        <w:tabs>
          <w:tab w:val="left" w:pos="450"/>
        </w:tabs>
        <w:autoSpaceDE w:val="0"/>
        <w:autoSpaceDN w:val="0"/>
        <w:adjustRightInd w:val="0"/>
        <w:spacing w:before="1" w:after="0" w:line="205" w:lineRule="exact"/>
        <w:ind w:left="360" w:hanging="360"/>
        <w:jc w:val="both"/>
        <w:rPr>
          <w:rFonts w:ascii="Arial" w:hAnsi="Arial" w:cs="Arial"/>
          <w:color w:val="000000"/>
          <w:w w:val="104"/>
          <w:position w:val="-2"/>
        </w:rPr>
      </w:pPr>
    </w:p>
    <w:p w:rsidR="00342567" w:rsidRDefault="00FB5AB7" w:rsidP="007D134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13"/>
        </w:rPr>
        <w:t xml:space="preserve">4. </w:t>
      </w:r>
      <w:r w:rsidR="009431D1">
        <w:rPr>
          <w:rFonts w:ascii="Arial" w:hAnsi="Arial" w:cs="Arial"/>
          <w:color w:val="000000"/>
          <w:w w:val="113"/>
        </w:rPr>
        <w:tab/>
      </w:r>
      <w:r w:rsidR="00342567" w:rsidRPr="00FE669B">
        <w:rPr>
          <w:rFonts w:ascii="Arial" w:hAnsi="Arial" w:cs="Arial"/>
          <w:color w:val="000000"/>
          <w:w w:val="113"/>
        </w:rPr>
        <w:t>Applications for Eligibility shall be evalu</w:t>
      </w:r>
      <w:r w:rsidR="005657E7" w:rsidRPr="00FE669B">
        <w:rPr>
          <w:rFonts w:ascii="Arial" w:hAnsi="Arial" w:cs="Arial"/>
          <w:color w:val="000000"/>
          <w:w w:val="113"/>
        </w:rPr>
        <w:t xml:space="preserve">ated using </w:t>
      </w:r>
      <w:r w:rsidR="00BA0F2C" w:rsidRPr="00FE669B">
        <w:rPr>
          <w:rFonts w:ascii="Arial" w:hAnsi="Arial" w:cs="Arial"/>
          <w:color w:val="000000"/>
          <w:w w:val="113"/>
        </w:rPr>
        <w:t>a non- discretionary pass/fail criterion</w:t>
      </w:r>
      <w:r w:rsidR="00342567" w:rsidRPr="00FE669B">
        <w:rPr>
          <w:rFonts w:ascii="Arial" w:hAnsi="Arial" w:cs="Arial"/>
          <w:color w:val="000000"/>
          <w:w w:val="113"/>
        </w:rPr>
        <w:t xml:space="preserve"> in accordance with PPA Administrative Order No. 01-</w:t>
      </w:r>
      <w:r w:rsidR="006E615A">
        <w:rPr>
          <w:rFonts w:ascii="Arial" w:hAnsi="Arial" w:cs="Arial"/>
          <w:color w:val="000000"/>
          <w:w w:val="106"/>
        </w:rPr>
        <w:t>2006, as amended by PPA AO No. 03-2009</w:t>
      </w:r>
      <w:r w:rsidR="00342567" w:rsidRPr="00FE669B">
        <w:rPr>
          <w:rFonts w:ascii="Arial" w:hAnsi="Arial" w:cs="Arial"/>
          <w:color w:val="000000"/>
          <w:w w:val="106"/>
        </w:rPr>
        <w:t>,</w:t>
      </w:r>
      <w:r w:rsidR="00342567" w:rsidRPr="00FE669B">
        <w:rPr>
          <w:rFonts w:ascii="Arial" w:hAnsi="Arial" w:cs="Arial"/>
          <w:color w:val="000000"/>
          <w:w w:val="106"/>
        </w:rPr>
        <w:tab/>
        <w:t>and is restricted to Filipino</w:t>
      </w:r>
      <w:r w:rsidR="005657E7" w:rsidRPr="00FE669B">
        <w:rPr>
          <w:rFonts w:ascii="Arial" w:hAnsi="Arial" w:cs="Arial"/>
          <w:color w:val="000000"/>
          <w:w w:val="106"/>
        </w:rPr>
        <w:t xml:space="preserve"> </w:t>
      </w:r>
      <w:r w:rsidR="00342567" w:rsidRPr="00FE669B">
        <w:rPr>
          <w:rFonts w:ascii="Arial" w:hAnsi="Arial" w:cs="Arial"/>
          <w:color w:val="000000"/>
          <w:w w:val="117"/>
        </w:rPr>
        <w:t xml:space="preserve">citizens or organizations with at least sixty percent (60%) interest or </w:t>
      </w:r>
      <w:r w:rsidR="00342567" w:rsidRPr="00FE669B">
        <w:rPr>
          <w:rFonts w:ascii="Arial" w:hAnsi="Arial" w:cs="Arial"/>
          <w:color w:val="000000"/>
          <w:w w:val="113"/>
        </w:rPr>
        <w:t xml:space="preserve">outstanding capital stock belonging to citizens of the Philippines. Only </w:t>
      </w:r>
      <w:r w:rsidR="00342567" w:rsidRPr="00FE669B">
        <w:rPr>
          <w:rFonts w:ascii="Arial" w:hAnsi="Arial" w:cs="Arial"/>
          <w:color w:val="000000"/>
          <w:w w:val="110"/>
        </w:rPr>
        <w:t xml:space="preserve">those who are determined by the BAC as "Eligible" will be entitled and </w:t>
      </w:r>
      <w:r w:rsidR="00342567" w:rsidRPr="00FE669B">
        <w:rPr>
          <w:rFonts w:ascii="Arial" w:hAnsi="Arial" w:cs="Arial"/>
          <w:color w:val="000000"/>
          <w:w w:val="133"/>
        </w:rPr>
        <w:t>allowed to purchase the Bidding Documents and submit</w:t>
      </w:r>
      <w:r w:rsidR="006E615A">
        <w:rPr>
          <w:rFonts w:ascii="Arial" w:hAnsi="Arial" w:cs="Arial"/>
          <w:color w:val="000000"/>
          <w:w w:val="133"/>
        </w:rPr>
        <w:t xml:space="preserve"> </w:t>
      </w:r>
      <w:r w:rsidR="00342567" w:rsidRPr="00FE669B">
        <w:rPr>
          <w:rFonts w:ascii="Arial" w:hAnsi="Arial" w:cs="Arial"/>
          <w:color w:val="000000"/>
          <w:w w:val="133"/>
        </w:rPr>
        <w:t xml:space="preserve">the </w:t>
      </w:r>
      <w:r w:rsidR="00342567" w:rsidRPr="00FE669B">
        <w:rPr>
          <w:rFonts w:ascii="Arial" w:hAnsi="Arial" w:cs="Arial"/>
          <w:color w:val="000000"/>
          <w:w w:val="101"/>
        </w:rPr>
        <w:t>corresponding bids</w:t>
      </w:r>
      <w:r w:rsidR="00342567" w:rsidRPr="00FE669B">
        <w:rPr>
          <w:rFonts w:ascii="Arial" w:hAnsi="Arial" w:cs="Arial"/>
          <w:b/>
          <w:color w:val="000000"/>
          <w:w w:val="101"/>
        </w:rPr>
        <w:t>.</w:t>
      </w:r>
      <w:r w:rsidR="00342567" w:rsidRPr="00FB5AB7">
        <w:rPr>
          <w:rFonts w:ascii="Arial" w:hAnsi="Arial" w:cs="Arial"/>
          <w:color w:val="000000"/>
          <w:w w:val="101"/>
        </w:rPr>
        <w:t xml:space="preserve"> The bidder with the</w:t>
      </w:r>
      <w:r w:rsidRPr="00FB5AB7">
        <w:rPr>
          <w:rFonts w:ascii="Arial" w:hAnsi="Arial" w:cs="Arial"/>
          <w:color w:val="000000"/>
          <w:w w:val="101"/>
        </w:rPr>
        <w:t xml:space="preserve"> </w:t>
      </w:r>
      <w:r w:rsidR="00B578ED" w:rsidRPr="00FB5AB7">
        <w:rPr>
          <w:rFonts w:ascii="Arial" w:hAnsi="Arial" w:cs="Arial"/>
          <w:color w:val="000000"/>
          <w:w w:val="101"/>
        </w:rPr>
        <w:t>H</w:t>
      </w:r>
      <w:r w:rsidR="00342567" w:rsidRPr="00FB5AB7">
        <w:rPr>
          <w:rFonts w:ascii="Arial" w:hAnsi="Arial" w:cs="Arial"/>
          <w:color w:val="000000"/>
          <w:w w:val="111"/>
        </w:rPr>
        <w:t>ighest Calculated Bid</w:t>
      </w:r>
      <w:r w:rsidR="00342567" w:rsidRPr="00FE669B">
        <w:rPr>
          <w:rFonts w:ascii="Arial" w:hAnsi="Arial" w:cs="Arial"/>
          <w:color w:val="000000"/>
          <w:w w:val="111"/>
        </w:rPr>
        <w:t xml:space="preserve"> sha</w:t>
      </w:r>
      <w:r w:rsidR="007906E8" w:rsidRPr="00FE669B">
        <w:rPr>
          <w:rFonts w:ascii="Arial" w:hAnsi="Arial" w:cs="Arial"/>
          <w:color w:val="000000"/>
          <w:w w:val="111"/>
        </w:rPr>
        <w:t>ll advance to the post-evaluation</w:t>
      </w:r>
      <w:r w:rsidR="00C6093F" w:rsidRPr="00FE669B">
        <w:rPr>
          <w:rFonts w:ascii="Arial" w:hAnsi="Arial" w:cs="Arial"/>
          <w:color w:val="000000"/>
          <w:w w:val="111"/>
        </w:rPr>
        <w:t xml:space="preserve"> stage in order to finally </w:t>
      </w:r>
      <w:r w:rsidR="00342567" w:rsidRPr="00FE669B">
        <w:rPr>
          <w:rFonts w:ascii="Arial" w:hAnsi="Arial" w:cs="Arial"/>
          <w:color w:val="000000"/>
          <w:w w:val="111"/>
        </w:rPr>
        <w:t xml:space="preserve">determine its responsiveness as to eligibility and bidding requirements. </w:t>
      </w:r>
      <w:bookmarkStart w:id="1" w:name="Pg35"/>
      <w:bookmarkEnd w:id="1"/>
      <w:r w:rsidR="00B36FD6">
        <w:rPr>
          <w:rFonts w:ascii="Arial" w:hAnsi="Arial" w:cs="Arial"/>
          <w:color w:val="000000"/>
          <w:w w:val="111"/>
        </w:rPr>
        <w:t>T</w:t>
      </w:r>
      <w:r w:rsidR="00342567" w:rsidRPr="00FE669B">
        <w:rPr>
          <w:rFonts w:ascii="Arial" w:hAnsi="Arial" w:cs="Arial"/>
          <w:color w:val="000000"/>
          <w:w w:val="111"/>
        </w:rPr>
        <w:t>he contract shall then be awarded to the Bidder with th</w:t>
      </w:r>
      <w:r w:rsidR="00B578ED" w:rsidRPr="00FE669B">
        <w:rPr>
          <w:rFonts w:ascii="Arial" w:hAnsi="Arial" w:cs="Arial"/>
          <w:color w:val="000000"/>
          <w:w w:val="111"/>
        </w:rPr>
        <w:t xml:space="preserve">e </w:t>
      </w:r>
      <w:r>
        <w:rPr>
          <w:rFonts w:ascii="Arial" w:hAnsi="Arial" w:cs="Arial"/>
          <w:color w:val="000000"/>
          <w:w w:val="117"/>
          <w:u w:val="single"/>
        </w:rPr>
        <w:t>Highest</w:t>
      </w:r>
      <w:r w:rsidRPr="00FB5AB7">
        <w:rPr>
          <w:rFonts w:ascii="Arial" w:hAnsi="Arial" w:cs="Arial"/>
          <w:color w:val="000000"/>
          <w:w w:val="117"/>
        </w:rPr>
        <w:t xml:space="preserve"> </w:t>
      </w:r>
      <w:r w:rsidR="00342567" w:rsidRPr="00FE669B">
        <w:rPr>
          <w:rFonts w:ascii="Arial" w:hAnsi="Arial" w:cs="Arial"/>
          <w:color w:val="000000"/>
          <w:w w:val="117"/>
          <w:u w:val="single"/>
        </w:rPr>
        <w:t xml:space="preserve">Calculated and </w:t>
      </w:r>
      <w:r w:rsidR="00342567" w:rsidRPr="00FE669B">
        <w:rPr>
          <w:rFonts w:ascii="Arial" w:hAnsi="Arial" w:cs="Arial"/>
          <w:color w:val="000000"/>
          <w:w w:val="101"/>
          <w:u w:val="single"/>
        </w:rPr>
        <w:t>Responsive Bid (HCRB)</w:t>
      </w:r>
      <w:r w:rsidR="00342567" w:rsidRPr="00FE669B">
        <w:rPr>
          <w:rFonts w:ascii="Arial" w:hAnsi="Arial" w:cs="Arial"/>
          <w:color w:val="000000"/>
          <w:w w:val="101"/>
        </w:rPr>
        <w:t xml:space="preserve"> who was determined as such during the post</w:t>
      </w:r>
      <w:r w:rsidR="00C6093F" w:rsidRPr="00FE669B">
        <w:rPr>
          <w:rFonts w:ascii="Arial" w:hAnsi="Arial" w:cs="Arial"/>
          <w:color w:val="000000"/>
          <w:w w:val="101"/>
        </w:rPr>
        <w:t xml:space="preserve"> </w:t>
      </w:r>
      <w:r w:rsidR="008C42F7" w:rsidRPr="00FE669B">
        <w:rPr>
          <w:rFonts w:ascii="Arial" w:hAnsi="Arial" w:cs="Arial"/>
          <w:color w:val="000000"/>
          <w:w w:val="101"/>
        </w:rPr>
        <w:t>evaluation</w:t>
      </w:r>
      <w:r w:rsidR="00342567" w:rsidRPr="00FE669B">
        <w:rPr>
          <w:rFonts w:ascii="Arial" w:hAnsi="Arial" w:cs="Arial"/>
          <w:color w:val="000000"/>
          <w:w w:val="102"/>
        </w:rPr>
        <w:t xml:space="preserve"> process. </w:t>
      </w:r>
    </w:p>
    <w:p w:rsidR="00697AFE" w:rsidRPr="00FE669B" w:rsidRDefault="00697AFE" w:rsidP="007D134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w w:val="117"/>
          <w:u w:val="single"/>
        </w:rPr>
      </w:pPr>
    </w:p>
    <w:p w:rsidR="00342567" w:rsidRPr="00FE669B" w:rsidRDefault="00342567" w:rsidP="007D1349">
      <w:pPr>
        <w:widowControl w:val="0"/>
        <w:tabs>
          <w:tab w:val="left" w:pos="450"/>
        </w:tabs>
        <w:autoSpaceDE w:val="0"/>
        <w:autoSpaceDN w:val="0"/>
        <w:adjustRightInd w:val="0"/>
        <w:spacing w:before="247" w:after="0" w:line="280" w:lineRule="exact"/>
        <w:ind w:left="360" w:hanging="360"/>
        <w:jc w:val="both"/>
        <w:rPr>
          <w:rFonts w:ascii="Arial" w:hAnsi="Arial" w:cs="Arial"/>
          <w:color w:val="000000"/>
          <w:w w:val="121"/>
        </w:rPr>
      </w:pPr>
      <w:r w:rsidRPr="00FE669B">
        <w:rPr>
          <w:rFonts w:ascii="Arial" w:hAnsi="Arial" w:cs="Arial"/>
          <w:color w:val="000000"/>
          <w:spacing w:val="-5"/>
        </w:rPr>
        <w:lastRenderedPageBreak/>
        <w:t xml:space="preserve">5. </w:t>
      </w:r>
      <w:r w:rsidRPr="00FE669B">
        <w:rPr>
          <w:rFonts w:ascii="Arial" w:hAnsi="Arial" w:cs="Arial"/>
          <w:color w:val="000000"/>
          <w:spacing w:val="-5"/>
        </w:rPr>
        <w:tab/>
      </w:r>
      <w:r w:rsidRPr="00FE669B">
        <w:rPr>
          <w:rFonts w:ascii="Arial" w:hAnsi="Arial" w:cs="Arial"/>
          <w:color w:val="000000"/>
          <w:w w:val="121"/>
        </w:rPr>
        <w:t xml:space="preserve">The schedule of </w:t>
      </w:r>
      <w:r w:rsidR="00EE73F2">
        <w:rPr>
          <w:rFonts w:ascii="Arial" w:hAnsi="Arial" w:cs="Arial"/>
          <w:color w:val="000000"/>
          <w:w w:val="121"/>
        </w:rPr>
        <w:t>bidding</w:t>
      </w:r>
      <w:r w:rsidR="00FB5AB7">
        <w:rPr>
          <w:rFonts w:ascii="Arial" w:hAnsi="Arial" w:cs="Arial"/>
          <w:color w:val="000000"/>
          <w:w w:val="121"/>
        </w:rPr>
        <w:t xml:space="preserve"> </w:t>
      </w:r>
      <w:r w:rsidRPr="00FE669B">
        <w:rPr>
          <w:rFonts w:ascii="Arial" w:hAnsi="Arial" w:cs="Arial"/>
          <w:color w:val="000000"/>
          <w:w w:val="121"/>
        </w:rPr>
        <w:t>activities from</w:t>
      </w:r>
      <w:r w:rsidR="000D55C2" w:rsidRPr="00FE669B">
        <w:rPr>
          <w:rFonts w:ascii="Arial" w:hAnsi="Arial" w:cs="Arial"/>
          <w:color w:val="000000"/>
          <w:w w:val="121"/>
        </w:rPr>
        <w:t xml:space="preserve"> </w:t>
      </w:r>
      <w:r w:rsidR="00F23D43" w:rsidRPr="00FE669B">
        <w:rPr>
          <w:rFonts w:ascii="Arial" w:hAnsi="Arial" w:cs="Arial"/>
          <w:color w:val="000000"/>
          <w:w w:val="121"/>
        </w:rPr>
        <w:t>the iss</w:t>
      </w:r>
      <w:r w:rsidR="00394752" w:rsidRPr="00FE669B">
        <w:rPr>
          <w:rFonts w:ascii="Arial" w:hAnsi="Arial" w:cs="Arial"/>
          <w:color w:val="000000"/>
          <w:w w:val="121"/>
        </w:rPr>
        <w:t xml:space="preserve">uance of Eligibility Documents up to Opening of Bids </w:t>
      </w:r>
      <w:r w:rsidR="000D55C2" w:rsidRPr="00FE669B">
        <w:rPr>
          <w:rFonts w:ascii="Arial" w:hAnsi="Arial" w:cs="Arial"/>
          <w:color w:val="000000"/>
          <w:w w:val="121"/>
        </w:rPr>
        <w:t>is as follows:</w:t>
      </w:r>
      <w:r w:rsidRPr="00FE669B">
        <w:rPr>
          <w:rFonts w:ascii="Arial" w:hAnsi="Arial" w:cs="Arial"/>
          <w:color w:val="000000"/>
          <w:w w:val="122"/>
        </w:rPr>
        <w:t xml:space="preserve"> </w:t>
      </w:r>
    </w:p>
    <w:p w:rsidR="00342567" w:rsidRPr="00FE669B" w:rsidRDefault="00342567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/>
        <w:rPr>
          <w:rFonts w:ascii="Arial" w:hAnsi="Arial" w:cs="Arial"/>
          <w:color w:val="000000"/>
          <w:w w:val="1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231"/>
        <w:gridCol w:w="1639"/>
        <w:gridCol w:w="3060"/>
      </w:tblGrid>
      <w:tr w:rsidR="00F33B96" w:rsidRPr="00A85EB7" w:rsidTr="008005EF">
        <w:tc>
          <w:tcPr>
            <w:tcW w:w="2808" w:type="dxa"/>
          </w:tcPr>
          <w:p w:rsidR="00F33B96" w:rsidRPr="008005EF" w:rsidRDefault="00F33B96" w:rsidP="008005EF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jc w:val="center"/>
              <w:rPr>
                <w:rFonts w:ascii="Arial" w:hAnsi="Arial" w:cs="Arial"/>
                <w:b/>
                <w:color w:val="000000"/>
                <w:w w:val="111"/>
              </w:rPr>
            </w:pPr>
            <w:r w:rsidRPr="008005EF">
              <w:rPr>
                <w:rFonts w:ascii="Arial" w:hAnsi="Arial" w:cs="Arial"/>
                <w:b/>
                <w:color w:val="000000"/>
                <w:w w:val="111"/>
              </w:rPr>
              <w:t>Bidding Activities</w:t>
            </w:r>
          </w:p>
        </w:tc>
        <w:tc>
          <w:tcPr>
            <w:tcW w:w="2231" w:type="dxa"/>
          </w:tcPr>
          <w:p w:rsidR="00F33B96" w:rsidRPr="008005EF" w:rsidRDefault="00F33B96" w:rsidP="008005EF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jc w:val="center"/>
              <w:rPr>
                <w:rFonts w:ascii="Arial" w:hAnsi="Arial" w:cs="Arial"/>
                <w:b/>
                <w:color w:val="000000"/>
                <w:w w:val="111"/>
              </w:rPr>
            </w:pPr>
            <w:r w:rsidRPr="008005EF">
              <w:rPr>
                <w:rFonts w:ascii="Arial" w:hAnsi="Arial" w:cs="Arial"/>
                <w:b/>
                <w:color w:val="000000"/>
                <w:w w:val="111"/>
              </w:rPr>
              <w:t>Date</w:t>
            </w:r>
          </w:p>
        </w:tc>
        <w:tc>
          <w:tcPr>
            <w:tcW w:w="1639" w:type="dxa"/>
          </w:tcPr>
          <w:p w:rsidR="00F33B96" w:rsidRPr="008005EF" w:rsidRDefault="00F33B96" w:rsidP="008005EF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jc w:val="center"/>
              <w:rPr>
                <w:rFonts w:ascii="Arial" w:hAnsi="Arial" w:cs="Arial"/>
                <w:b/>
                <w:color w:val="000000"/>
                <w:w w:val="111"/>
              </w:rPr>
            </w:pPr>
            <w:r w:rsidRPr="008005EF">
              <w:rPr>
                <w:rFonts w:ascii="Arial" w:hAnsi="Arial" w:cs="Arial"/>
                <w:b/>
                <w:color w:val="000000"/>
                <w:w w:val="111"/>
              </w:rPr>
              <w:t>Time</w:t>
            </w:r>
          </w:p>
        </w:tc>
        <w:tc>
          <w:tcPr>
            <w:tcW w:w="3060" w:type="dxa"/>
          </w:tcPr>
          <w:p w:rsidR="00F33B96" w:rsidRPr="008005EF" w:rsidRDefault="00F33B96" w:rsidP="008005EF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jc w:val="center"/>
              <w:rPr>
                <w:rFonts w:ascii="Arial" w:hAnsi="Arial" w:cs="Arial"/>
                <w:b/>
                <w:color w:val="000000"/>
                <w:w w:val="111"/>
              </w:rPr>
            </w:pPr>
            <w:r w:rsidRPr="008005EF">
              <w:rPr>
                <w:rFonts w:ascii="Arial" w:hAnsi="Arial" w:cs="Arial"/>
                <w:b/>
                <w:color w:val="000000"/>
                <w:w w:val="111"/>
              </w:rPr>
              <w:t>Place</w:t>
            </w:r>
          </w:p>
        </w:tc>
      </w:tr>
      <w:tr w:rsidR="00F33B96" w:rsidRPr="00A85EB7" w:rsidTr="008005EF">
        <w:tc>
          <w:tcPr>
            <w:tcW w:w="2808" w:type="dxa"/>
          </w:tcPr>
          <w:p w:rsidR="00F33B96" w:rsidRPr="00A85EB7" w:rsidRDefault="00F33B96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1. Issuance and Availability of Eligibility Documents</w:t>
            </w:r>
          </w:p>
        </w:tc>
        <w:tc>
          <w:tcPr>
            <w:tcW w:w="2231" w:type="dxa"/>
          </w:tcPr>
          <w:p w:rsidR="00F33B96" w:rsidRPr="00A85EB7" w:rsidRDefault="002B057A" w:rsidP="002B057A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Jan.13-19, 2016</w:t>
            </w:r>
            <w:r w:rsidR="00F94750">
              <w:rPr>
                <w:rFonts w:ascii="Arial" w:hAnsi="Arial" w:cs="Arial"/>
                <w:color w:val="000000"/>
                <w:w w:val="111"/>
              </w:rPr>
              <w:t xml:space="preserve"> </w:t>
            </w:r>
          </w:p>
        </w:tc>
        <w:tc>
          <w:tcPr>
            <w:tcW w:w="1639" w:type="dxa"/>
          </w:tcPr>
          <w:p w:rsidR="00F33B96" w:rsidRPr="00A85EB7" w:rsidRDefault="008005EF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8:00a.m. to 5:00p.m.</w:t>
            </w:r>
          </w:p>
        </w:tc>
        <w:tc>
          <w:tcPr>
            <w:tcW w:w="3060" w:type="dxa"/>
          </w:tcPr>
          <w:p w:rsidR="00F33B96" w:rsidRPr="00A85EB7" w:rsidRDefault="006852E3" w:rsidP="008005EF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BAC, Secretariat</w:t>
            </w:r>
            <w:r w:rsidR="008005EF">
              <w:rPr>
                <w:rFonts w:ascii="Arial" w:hAnsi="Arial" w:cs="Arial"/>
                <w:color w:val="000000"/>
                <w:w w:val="111"/>
              </w:rPr>
              <w:t xml:space="preserve"> Office</w:t>
            </w:r>
            <w:r w:rsidRPr="00A85EB7">
              <w:rPr>
                <w:rFonts w:ascii="Arial" w:hAnsi="Arial" w:cs="Arial"/>
                <w:color w:val="000000"/>
                <w:w w:val="111"/>
              </w:rPr>
              <w:t>, PPA, PMO-</w:t>
            </w:r>
            <w:proofErr w:type="spellStart"/>
            <w:r w:rsidR="008005EF"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 w:rsidR="008005EF">
              <w:rPr>
                <w:rFonts w:ascii="Arial" w:hAnsi="Arial" w:cs="Arial"/>
                <w:color w:val="000000"/>
                <w:w w:val="111"/>
              </w:rPr>
              <w:t xml:space="preserve"> del Norte</w:t>
            </w:r>
            <w:r w:rsidRPr="00A85EB7"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r w:rsidR="008005EF">
              <w:rPr>
                <w:rFonts w:ascii="Arial" w:hAnsi="Arial" w:cs="Arial"/>
                <w:color w:val="000000"/>
                <w:w w:val="111"/>
              </w:rPr>
              <w:t xml:space="preserve">Port of </w:t>
            </w:r>
            <w:proofErr w:type="spellStart"/>
            <w:r w:rsidR="008005EF"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 w:rsidR="008005EF">
              <w:rPr>
                <w:rFonts w:ascii="Arial" w:hAnsi="Arial" w:cs="Arial"/>
                <w:color w:val="000000"/>
                <w:w w:val="111"/>
              </w:rPr>
              <w:t>,</w:t>
            </w:r>
            <w:r w:rsidRPr="00A85EB7">
              <w:rPr>
                <w:rFonts w:ascii="Arial" w:hAnsi="Arial" w:cs="Arial"/>
                <w:color w:val="000000"/>
                <w:w w:val="111"/>
              </w:rPr>
              <w:t xml:space="preserve"> </w:t>
            </w:r>
            <w:proofErr w:type="spellStart"/>
            <w:r w:rsidRPr="00A85EB7"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 w:rsidRPr="00A85EB7">
              <w:rPr>
                <w:rFonts w:ascii="Arial" w:hAnsi="Arial" w:cs="Arial"/>
                <w:color w:val="000000"/>
                <w:w w:val="111"/>
              </w:rPr>
              <w:t xml:space="preserve"> City</w:t>
            </w:r>
          </w:p>
        </w:tc>
      </w:tr>
      <w:tr w:rsidR="00F33B96" w:rsidRPr="00A85EB7" w:rsidTr="008005EF">
        <w:tc>
          <w:tcPr>
            <w:tcW w:w="2808" w:type="dxa"/>
          </w:tcPr>
          <w:p w:rsidR="00F33B96" w:rsidRPr="00A85EB7" w:rsidRDefault="00F33B96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2. Deadline for Submission of Eligibility Documents</w:t>
            </w:r>
          </w:p>
        </w:tc>
        <w:tc>
          <w:tcPr>
            <w:tcW w:w="2231" w:type="dxa"/>
          </w:tcPr>
          <w:p w:rsidR="00F33B96" w:rsidRPr="00A85EB7" w:rsidRDefault="001E3093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Jan. 26</w:t>
            </w:r>
            <w:r w:rsidR="00F94750">
              <w:rPr>
                <w:rFonts w:ascii="Arial" w:hAnsi="Arial" w:cs="Arial"/>
                <w:color w:val="000000"/>
                <w:w w:val="111"/>
              </w:rPr>
              <w:t>, 2016</w:t>
            </w:r>
          </w:p>
        </w:tc>
        <w:tc>
          <w:tcPr>
            <w:tcW w:w="1639" w:type="dxa"/>
          </w:tcPr>
          <w:p w:rsidR="00F33B96" w:rsidRPr="00A85EB7" w:rsidRDefault="006852E3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9:00 a.m.</w:t>
            </w:r>
          </w:p>
        </w:tc>
        <w:tc>
          <w:tcPr>
            <w:tcW w:w="3060" w:type="dxa"/>
          </w:tcPr>
          <w:p w:rsidR="00F33B96" w:rsidRPr="00A85EB7" w:rsidRDefault="008005EF" w:rsidP="008005EF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BAC, Secretariat</w:t>
            </w:r>
            <w:r>
              <w:rPr>
                <w:rFonts w:ascii="Arial" w:hAnsi="Arial" w:cs="Arial"/>
                <w:color w:val="000000"/>
                <w:w w:val="111"/>
              </w:rPr>
              <w:t xml:space="preserve"> Office</w:t>
            </w:r>
            <w:r w:rsidRPr="00A85EB7">
              <w:rPr>
                <w:rFonts w:ascii="Arial" w:hAnsi="Arial" w:cs="Arial"/>
                <w:color w:val="000000"/>
                <w:w w:val="111"/>
              </w:rPr>
              <w:t>, PPA, PMO-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del Norte</w:t>
            </w:r>
            <w:r w:rsidRPr="00A85EB7"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r>
              <w:rPr>
                <w:rFonts w:ascii="Arial" w:hAnsi="Arial" w:cs="Arial"/>
                <w:color w:val="000000"/>
                <w:w w:val="111"/>
              </w:rPr>
              <w:t xml:space="preserve">Port of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>,</w:t>
            </w:r>
            <w:r w:rsidRPr="00A85EB7">
              <w:rPr>
                <w:rFonts w:ascii="Arial" w:hAnsi="Arial" w:cs="Arial"/>
                <w:color w:val="000000"/>
                <w:w w:val="111"/>
              </w:rPr>
              <w:t xml:space="preserve"> </w:t>
            </w:r>
            <w:proofErr w:type="spellStart"/>
            <w:r w:rsidRPr="00A85EB7"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 w:rsidRPr="00A85EB7">
              <w:rPr>
                <w:rFonts w:ascii="Arial" w:hAnsi="Arial" w:cs="Arial"/>
                <w:color w:val="000000"/>
                <w:w w:val="111"/>
              </w:rPr>
              <w:t xml:space="preserve"> City</w:t>
            </w:r>
          </w:p>
        </w:tc>
      </w:tr>
      <w:tr w:rsidR="00F33B96" w:rsidRPr="00A85EB7" w:rsidTr="008005EF">
        <w:tc>
          <w:tcPr>
            <w:tcW w:w="2808" w:type="dxa"/>
          </w:tcPr>
          <w:p w:rsidR="00F33B96" w:rsidRPr="00A85EB7" w:rsidRDefault="00F33B96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3. Opening of Eligibility Documents &amp; Determination of Eligible Bidder</w:t>
            </w:r>
          </w:p>
        </w:tc>
        <w:tc>
          <w:tcPr>
            <w:tcW w:w="2231" w:type="dxa"/>
          </w:tcPr>
          <w:p w:rsidR="00F33B96" w:rsidRPr="00A85EB7" w:rsidRDefault="001E3093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Jan. 26</w:t>
            </w:r>
            <w:r w:rsidR="00F94750">
              <w:rPr>
                <w:rFonts w:ascii="Arial" w:hAnsi="Arial" w:cs="Arial"/>
                <w:color w:val="000000"/>
                <w:w w:val="111"/>
              </w:rPr>
              <w:t>, 2016</w:t>
            </w:r>
          </w:p>
        </w:tc>
        <w:tc>
          <w:tcPr>
            <w:tcW w:w="1639" w:type="dxa"/>
          </w:tcPr>
          <w:p w:rsidR="00F33B96" w:rsidRPr="00A85EB7" w:rsidRDefault="006852E3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 xml:space="preserve">9:00 </w:t>
            </w:r>
            <w:proofErr w:type="spellStart"/>
            <w:r w:rsidRPr="00A85EB7">
              <w:rPr>
                <w:rFonts w:ascii="Arial" w:hAnsi="Arial" w:cs="Arial"/>
                <w:color w:val="000000"/>
                <w:w w:val="111"/>
              </w:rPr>
              <w:t>a.m</w:t>
            </w:r>
            <w:proofErr w:type="spellEnd"/>
          </w:p>
        </w:tc>
        <w:tc>
          <w:tcPr>
            <w:tcW w:w="3060" w:type="dxa"/>
          </w:tcPr>
          <w:p w:rsidR="00F33B96" w:rsidRPr="00A85EB7" w:rsidRDefault="006852E3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 xml:space="preserve">Conference Room, </w:t>
            </w:r>
            <w:r w:rsidR="008005EF">
              <w:rPr>
                <w:rFonts w:ascii="Arial" w:hAnsi="Arial" w:cs="Arial"/>
                <w:color w:val="000000"/>
                <w:w w:val="111"/>
              </w:rPr>
              <w:t>PPA, PMO-</w:t>
            </w:r>
            <w:proofErr w:type="spellStart"/>
            <w:r w:rsidR="008005EF"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 w:rsidR="008005EF">
              <w:rPr>
                <w:rFonts w:ascii="Arial" w:hAnsi="Arial" w:cs="Arial"/>
                <w:color w:val="000000"/>
                <w:w w:val="111"/>
              </w:rPr>
              <w:t xml:space="preserve"> del </w:t>
            </w:r>
            <w:proofErr w:type="spellStart"/>
            <w:r w:rsidR="008005EF">
              <w:rPr>
                <w:rFonts w:ascii="Arial" w:hAnsi="Arial" w:cs="Arial"/>
                <w:color w:val="000000"/>
                <w:w w:val="111"/>
              </w:rPr>
              <w:t>Nore</w:t>
            </w:r>
            <w:proofErr w:type="spellEnd"/>
            <w:r w:rsidR="008005EF">
              <w:rPr>
                <w:rFonts w:ascii="Arial" w:hAnsi="Arial" w:cs="Arial"/>
                <w:color w:val="000000"/>
                <w:w w:val="111"/>
              </w:rPr>
              <w:t xml:space="preserve">, Port of </w:t>
            </w:r>
            <w:proofErr w:type="spellStart"/>
            <w:r w:rsidR="008005EF"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 w:rsidR="008005EF"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proofErr w:type="spellStart"/>
            <w:r w:rsidR="008005EF"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 w:rsidR="008005EF">
              <w:rPr>
                <w:rFonts w:ascii="Arial" w:hAnsi="Arial" w:cs="Arial"/>
                <w:color w:val="000000"/>
                <w:w w:val="111"/>
              </w:rPr>
              <w:t xml:space="preserve"> City</w:t>
            </w:r>
          </w:p>
        </w:tc>
      </w:tr>
      <w:tr w:rsidR="00F33B96" w:rsidRPr="00A85EB7" w:rsidTr="008005EF">
        <w:tc>
          <w:tcPr>
            <w:tcW w:w="2808" w:type="dxa"/>
          </w:tcPr>
          <w:p w:rsidR="00F33B96" w:rsidRPr="00A85EB7" w:rsidRDefault="00F33B96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4. Issuance and availability of Bidding Documents</w:t>
            </w:r>
          </w:p>
        </w:tc>
        <w:tc>
          <w:tcPr>
            <w:tcW w:w="2231" w:type="dxa"/>
          </w:tcPr>
          <w:p w:rsidR="00F33B96" w:rsidRPr="00A85EB7" w:rsidRDefault="001E3093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Jan.27 to Feb.15</w:t>
            </w:r>
            <w:r w:rsidR="00F94750">
              <w:rPr>
                <w:rFonts w:ascii="Arial" w:hAnsi="Arial" w:cs="Arial"/>
                <w:color w:val="000000"/>
                <w:w w:val="111"/>
              </w:rPr>
              <w:t>, 2016</w:t>
            </w:r>
          </w:p>
        </w:tc>
        <w:tc>
          <w:tcPr>
            <w:tcW w:w="1639" w:type="dxa"/>
          </w:tcPr>
          <w:p w:rsidR="00F33B96" w:rsidRPr="00A85EB7" w:rsidRDefault="008005EF" w:rsidP="008005EF">
            <w:pPr>
              <w:widowControl w:val="0"/>
              <w:tabs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8:00a.m. to 5:00p.m.</w:t>
            </w:r>
          </w:p>
        </w:tc>
        <w:tc>
          <w:tcPr>
            <w:tcW w:w="3060" w:type="dxa"/>
          </w:tcPr>
          <w:p w:rsidR="00F33B96" w:rsidRPr="00A85EB7" w:rsidRDefault="008005EF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BAC, Secretariat</w:t>
            </w:r>
            <w:r>
              <w:rPr>
                <w:rFonts w:ascii="Arial" w:hAnsi="Arial" w:cs="Arial"/>
                <w:color w:val="000000"/>
                <w:w w:val="111"/>
              </w:rPr>
              <w:t xml:space="preserve"> Office</w:t>
            </w:r>
            <w:r w:rsidRPr="00A85EB7">
              <w:rPr>
                <w:rFonts w:ascii="Arial" w:hAnsi="Arial" w:cs="Arial"/>
                <w:color w:val="000000"/>
                <w:w w:val="111"/>
              </w:rPr>
              <w:t>, PPA, PMO-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del Norte</w:t>
            </w:r>
            <w:r w:rsidRPr="00A85EB7"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r>
              <w:rPr>
                <w:rFonts w:ascii="Arial" w:hAnsi="Arial" w:cs="Arial"/>
                <w:color w:val="000000"/>
                <w:w w:val="111"/>
              </w:rPr>
              <w:t xml:space="preserve">Port of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>,</w:t>
            </w:r>
            <w:r w:rsidRPr="00A85EB7">
              <w:rPr>
                <w:rFonts w:ascii="Arial" w:hAnsi="Arial" w:cs="Arial"/>
                <w:color w:val="000000"/>
                <w:w w:val="111"/>
              </w:rPr>
              <w:t xml:space="preserve"> </w:t>
            </w:r>
            <w:proofErr w:type="spellStart"/>
            <w:r w:rsidRPr="00A85EB7"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 w:rsidRPr="00A85EB7">
              <w:rPr>
                <w:rFonts w:ascii="Arial" w:hAnsi="Arial" w:cs="Arial"/>
                <w:color w:val="000000"/>
                <w:w w:val="111"/>
              </w:rPr>
              <w:t xml:space="preserve"> City</w:t>
            </w:r>
          </w:p>
        </w:tc>
      </w:tr>
      <w:tr w:rsidR="00F33B96" w:rsidRPr="00A85EB7" w:rsidTr="008005EF">
        <w:tc>
          <w:tcPr>
            <w:tcW w:w="2808" w:type="dxa"/>
          </w:tcPr>
          <w:p w:rsidR="00F33B96" w:rsidRPr="00A85EB7" w:rsidRDefault="00F33B96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5. Pre-Bid Conference</w:t>
            </w:r>
          </w:p>
        </w:tc>
        <w:tc>
          <w:tcPr>
            <w:tcW w:w="2231" w:type="dxa"/>
          </w:tcPr>
          <w:p w:rsidR="00F33B96" w:rsidRPr="00A85EB7" w:rsidRDefault="001E3093" w:rsidP="00833758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February 4</w:t>
            </w:r>
            <w:r w:rsidR="00F94750">
              <w:rPr>
                <w:rFonts w:ascii="Arial" w:hAnsi="Arial" w:cs="Arial"/>
                <w:color w:val="000000"/>
                <w:w w:val="111"/>
              </w:rPr>
              <w:t>, 2016</w:t>
            </w:r>
          </w:p>
        </w:tc>
        <w:tc>
          <w:tcPr>
            <w:tcW w:w="1639" w:type="dxa"/>
          </w:tcPr>
          <w:p w:rsidR="00F33B96" w:rsidRPr="00A85EB7" w:rsidRDefault="00551C4A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9:00 a.m.</w:t>
            </w:r>
          </w:p>
        </w:tc>
        <w:tc>
          <w:tcPr>
            <w:tcW w:w="3060" w:type="dxa"/>
          </w:tcPr>
          <w:p w:rsidR="00F33B96" w:rsidRPr="00A85EB7" w:rsidRDefault="008005EF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 xml:space="preserve">Conference Room, </w:t>
            </w:r>
            <w:r>
              <w:rPr>
                <w:rFonts w:ascii="Arial" w:hAnsi="Arial" w:cs="Arial"/>
                <w:color w:val="000000"/>
                <w:w w:val="111"/>
              </w:rPr>
              <w:t>PPA, PMO-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Nore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, Port of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City</w:t>
            </w:r>
          </w:p>
        </w:tc>
      </w:tr>
      <w:tr w:rsidR="00F33B96" w:rsidRPr="00A85EB7" w:rsidTr="008005EF">
        <w:tc>
          <w:tcPr>
            <w:tcW w:w="2808" w:type="dxa"/>
          </w:tcPr>
          <w:p w:rsidR="00F33B96" w:rsidRPr="00A85EB7" w:rsidRDefault="00F33B96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6. Bid Opening</w:t>
            </w:r>
          </w:p>
        </w:tc>
        <w:tc>
          <w:tcPr>
            <w:tcW w:w="2231" w:type="dxa"/>
          </w:tcPr>
          <w:p w:rsidR="00F33B96" w:rsidRPr="00A85EB7" w:rsidRDefault="001E3093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February 15</w:t>
            </w:r>
            <w:r w:rsidR="00F94750">
              <w:rPr>
                <w:rFonts w:ascii="Arial" w:hAnsi="Arial" w:cs="Arial"/>
                <w:color w:val="000000"/>
                <w:w w:val="111"/>
              </w:rPr>
              <w:t>, 2016</w:t>
            </w:r>
          </w:p>
        </w:tc>
        <w:tc>
          <w:tcPr>
            <w:tcW w:w="1639" w:type="dxa"/>
          </w:tcPr>
          <w:p w:rsidR="00F33B96" w:rsidRPr="00A85EB7" w:rsidRDefault="00551C4A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9:00 a.m.</w:t>
            </w:r>
          </w:p>
        </w:tc>
        <w:tc>
          <w:tcPr>
            <w:tcW w:w="3060" w:type="dxa"/>
          </w:tcPr>
          <w:p w:rsidR="00F33B96" w:rsidRPr="00A85EB7" w:rsidRDefault="008005EF" w:rsidP="00A85EB7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 xml:space="preserve">Conference Room, </w:t>
            </w:r>
            <w:r>
              <w:rPr>
                <w:rFonts w:ascii="Arial" w:hAnsi="Arial" w:cs="Arial"/>
                <w:color w:val="000000"/>
                <w:w w:val="111"/>
              </w:rPr>
              <w:t>PPA, PMO-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Nore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, Port of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City</w:t>
            </w:r>
          </w:p>
        </w:tc>
      </w:tr>
    </w:tbl>
    <w:p w:rsidR="007906E8" w:rsidRDefault="007906E8" w:rsidP="009431D1">
      <w:pPr>
        <w:widowControl w:val="0"/>
        <w:tabs>
          <w:tab w:val="left" w:pos="450"/>
          <w:tab w:val="left" w:pos="2812"/>
          <w:tab w:val="left" w:pos="6158"/>
        </w:tabs>
        <w:autoSpaceDE w:val="0"/>
        <w:autoSpaceDN w:val="0"/>
        <w:adjustRightInd w:val="0"/>
        <w:spacing w:before="78" w:after="0" w:line="253" w:lineRule="exact"/>
        <w:ind w:right="60"/>
        <w:rPr>
          <w:rFonts w:ascii="Arial" w:hAnsi="Arial" w:cs="Arial"/>
          <w:color w:val="000000"/>
          <w:w w:val="111"/>
        </w:rPr>
      </w:pPr>
    </w:p>
    <w:p w:rsidR="00697AFE" w:rsidRDefault="00697AFE" w:rsidP="009431D1">
      <w:pPr>
        <w:widowControl w:val="0"/>
        <w:tabs>
          <w:tab w:val="left" w:pos="450"/>
          <w:tab w:val="left" w:pos="2812"/>
          <w:tab w:val="left" w:pos="6158"/>
        </w:tabs>
        <w:autoSpaceDE w:val="0"/>
        <w:autoSpaceDN w:val="0"/>
        <w:adjustRightInd w:val="0"/>
        <w:spacing w:before="78" w:after="0" w:line="253" w:lineRule="exact"/>
        <w:ind w:right="60"/>
        <w:rPr>
          <w:rFonts w:ascii="Arial" w:hAnsi="Arial" w:cs="Arial"/>
          <w:color w:val="000000"/>
          <w:w w:val="111"/>
        </w:rPr>
      </w:pPr>
    </w:p>
    <w:p w:rsidR="00BE497C" w:rsidRDefault="00342567" w:rsidP="007D1349">
      <w:pPr>
        <w:widowControl w:val="0"/>
        <w:tabs>
          <w:tab w:val="left" w:pos="450"/>
        </w:tabs>
        <w:autoSpaceDE w:val="0"/>
        <w:autoSpaceDN w:val="0"/>
        <w:adjustRightInd w:val="0"/>
        <w:spacing w:before="78" w:after="0" w:line="253" w:lineRule="exact"/>
        <w:ind w:left="240" w:right="60" w:hanging="240"/>
        <w:jc w:val="both"/>
        <w:rPr>
          <w:rFonts w:ascii="Arial" w:hAnsi="Arial" w:cs="Arial"/>
          <w:color w:val="000000"/>
          <w:w w:val="111"/>
        </w:rPr>
      </w:pPr>
      <w:r w:rsidRPr="00FE669B">
        <w:rPr>
          <w:rFonts w:ascii="Arial" w:hAnsi="Arial" w:cs="Arial"/>
          <w:color w:val="000000"/>
          <w:w w:val="111"/>
        </w:rPr>
        <w:t>6.</w:t>
      </w:r>
      <w:r w:rsidRPr="00FE669B">
        <w:rPr>
          <w:rFonts w:ascii="Arial" w:hAnsi="Arial" w:cs="Arial"/>
          <w:color w:val="000000"/>
          <w:w w:val="111"/>
        </w:rPr>
        <w:tab/>
        <w:t>All bids must be accom</w:t>
      </w:r>
      <w:r w:rsidR="009431D1">
        <w:rPr>
          <w:rFonts w:ascii="Arial" w:hAnsi="Arial" w:cs="Arial"/>
          <w:color w:val="000000"/>
          <w:w w:val="111"/>
        </w:rPr>
        <w:t xml:space="preserve">panied by a bid security in the </w:t>
      </w:r>
      <w:r w:rsidRPr="00FE669B">
        <w:rPr>
          <w:rFonts w:ascii="Arial" w:hAnsi="Arial" w:cs="Arial"/>
          <w:color w:val="000000"/>
          <w:w w:val="111"/>
        </w:rPr>
        <w:t>any of the</w:t>
      </w:r>
      <w:r w:rsidR="009431D1">
        <w:rPr>
          <w:rFonts w:ascii="Arial" w:hAnsi="Arial" w:cs="Arial"/>
          <w:color w:val="000000"/>
          <w:w w:val="111"/>
        </w:rPr>
        <w:t xml:space="preserve"> </w:t>
      </w:r>
      <w:r w:rsidRPr="00FE669B">
        <w:rPr>
          <w:rFonts w:ascii="Arial" w:hAnsi="Arial" w:cs="Arial"/>
          <w:color w:val="000000"/>
          <w:w w:val="111"/>
        </w:rPr>
        <w:t xml:space="preserve">following </w:t>
      </w:r>
      <w:r w:rsidR="007D1349">
        <w:rPr>
          <w:rFonts w:ascii="Arial" w:hAnsi="Arial" w:cs="Arial"/>
          <w:color w:val="000000"/>
          <w:w w:val="111"/>
        </w:rPr>
        <w:t>f</w:t>
      </w:r>
      <w:r w:rsidRPr="00FE669B">
        <w:rPr>
          <w:rFonts w:ascii="Arial" w:hAnsi="Arial" w:cs="Arial"/>
          <w:color w:val="000000"/>
          <w:w w:val="111"/>
        </w:rPr>
        <w:t>orms and amounts:</w:t>
      </w:r>
    </w:p>
    <w:p w:rsidR="00BE497C" w:rsidRDefault="00BE497C" w:rsidP="009431D1">
      <w:pPr>
        <w:widowControl w:val="0"/>
        <w:tabs>
          <w:tab w:val="left" w:pos="450"/>
          <w:tab w:val="left" w:pos="2812"/>
          <w:tab w:val="left" w:pos="6158"/>
        </w:tabs>
        <w:autoSpaceDE w:val="0"/>
        <w:autoSpaceDN w:val="0"/>
        <w:adjustRightInd w:val="0"/>
        <w:spacing w:before="78" w:after="0" w:line="253" w:lineRule="exact"/>
        <w:ind w:left="240" w:right="60" w:hanging="240"/>
        <w:rPr>
          <w:rFonts w:ascii="Arial" w:hAnsi="Arial" w:cs="Arial"/>
          <w:color w:val="000000"/>
          <w:w w:val="111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392"/>
      </w:tblGrid>
      <w:tr w:rsidR="00BE497C" w:rsidRPr="00243EA3" w:rsidTr="00F212BB">
        <w:trPr>
          <w:trHeight w:val="1662"/>
        </w:trPr>
        <w:tc>
          <w:tcPr>
            <w:tcW w:w="4452" w:type="dxa"/>
          </w:tcPr>
          <w:p w:rsidR="00BE497C" w:rsidRPr="00243EA3" w:rsidRDefault="00BE497C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FORM OF BID SECURITY</w:t>
            </w:r>
          </w:p>
        </w:tc>
        <w:tc>
          <w:tcPr>
            <w:tcW w:w="4567" w:type="dxa"/>
          </w:tcPr>
          <w:p w:rsidR="00BE497C" w:rsidRPr="00243EA3" w:rsidRDefault="00A02BA8" w:rsidP="00A02BA8">
            <w:pPr>
              <w:widowControl w:val="0"/>
              <w:tabs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P</w:t>
            </w:r>
            <w:r w:rsidR="00A97CF7">
              <w:rPr>
                <w:rFonts w:ascii="Arial" w:hAnsi="Arial" w:cs="Arial"/>
                <w:color w:val="000000"/>
                <w:w w:val="111"/>
              </w:rPr>
              <w:t xml:space="preserve"> </w:t>
            </w:r>
            <w:r w:rsidRPr="00A97CF7">
              <w:rPr>
                <w:rFonts w:ascii="Arial" w:hAnsi="Arial" w:cs="Arial"/>
                <w:b/>
                <w:color w:val="000000"/>
                <w:w w:val="111"/>
              </w:rPr>
              <w:t>3,307,191.00</w:t>
            </w:r>
          </w:p>
          <w:p w:rsidR="00BE497C" w:rsidRPr="00243EA3" w:rsidRDefault="00BE497C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(TOTAL GROSS INCOME FROM CH OPERATIONS OF THE PORT FOR THE YEAR</w:t>
            </w:r>
            <w:r w:rsidR="00A02BA8">
              <w:rPr>
                <w:rFonts w:ascii="Arial" w:hAnsi="Arial" w:cs="Arial"/>
                <w:color w:val="000000"/>
                <w:w w:val="111"/>
              </w:rPr>
              <w:t xml:space="preserve"> 2014</w:t>
            </w:r>
            <w:r w:rsidRPr="00243EA3">
              <w:rPr>
                <w:rFonts w:ascii="Arial" w:hAnsi="Arial" w:cs="Arial"/>
                <w:color w:val="000000"/>
                <w:w w:val="111"/>
              </w:rPr>
              <w:t>)</w:t>
            </w:r>
          </w:p>
          <w:p w:rsidR="00BE497C" w:rsidRPr="00243EA3" w:rsidRDefault="00BE497C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</w:p>
        </w:tc>
      </w:tr>
      <w:tr w:rsidR="00BE497C" w:rsidRPr="00243EA3" w:rsidTr="00F212BB">
        <w:trPr>
          <w:trHeight w:val="783"/>
        </w:trPr>
        <w:tc>
          <w:tcPr>
            <w:tcW w:w="4452" w:type="dxa"/>
          </w:tcPr>
          <w:p w:rsidR="00BE497C" w:rsidRPr="00243EA3" w:rsidRDefault="00BE497C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Cash, certified check, cashier' check, manager's check, bank draft or irrevocable letter of credit</w:t>
            </w:r>
          </w:p>
        </w:tc>
        <w:tc>
          <w:tcPr>
            <w:tcW w:w="4567" w:type="dxa"/>
          </w:tcPr>
          <w:p w:rsidR="00733476" w:rsidRDefault="00A02BA8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Php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</w:t>
            </w:r>
            <w:r w:rsidRPr="00A97CF7">
              <w:rPr>
                <w:rFonts w:ascii="Arial" w:hAnsi="Arial" w:cs="Arial"/>
                <w:b/>
                <w:color w:val="000000"/>
                <w:w w:val="111"/>
              </w:rPr>
              <w:t>33,071.91</w:t>
            </w:r>
          </w:p>
          <w:p w:rsidR="00BE497C" w:rsidRPr="00243EA3" w:rsidRDefault="00BE497C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One percent</w:t>
            </w:r>
            <w:r w:rsidR="007017BF">
              <w:rPr>
                <w:rFonts w:ascii="Arial" w:hAnsi="Arial" w:cs="Arial"/>
                <w:color w:val="000000"/>
                <w:w w:val="111"/>
              </w:rPr>
              <w:t xml:space="preserve"> </w:t>
            </w:r>
            <w:r w:rsidRPr="00243EA3">
              <w:rPr>
                <w:rFonts w:ascii="Arial" w:hAnsi="Arial" w:cs="Arial"/>
                <w:color w:val="000000"/>
                <w:w w:val="111"/>
              </w:rPr>
              <w:t>(1%)</w:t>
            </w:r>
          </w:p>
        </w:tc>
      </w:tr>
      <w:tr w:rsidR="00BE497C" w:rsidRPr="00243EA3" w:rsidTr="00F212BB">
        <w:trPr>
          <w:trHeight w:val="630"/>
        </w:trPr>
        <w:tc>
          <w:tcPr>
            <w:tcW w:w="4452" w:type="dxa"/>
          </w:tcPr>
          <w:p w:rsidR="00BE497C" w:rsidRPr="00243EA3" w:rsidRDefault="00BE497C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Bank Guarantee</w:t>
            </w:r>
          </w:p>
        </w:tc>
        <w:tc>
          <w:tcPr>
            <w:tcW w:w="4567" w:type="dxa"/>
          </w:tcPr>
          <w:p w:rsidR="00733476" w:rsidRDefault="00733476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Php</w:t>
            </w:r>
            <w:proofErr w:type="spellEnd"/>
            <w:r w:rsidR="00A97CF7">
              <w:rPr>
                <w:rFonts w:ascii="Arial" w:hAnsi="Arial" w:cs="Arial"/>
                <w:color w:val="000000"/>
                <w:w w:val="111"/>
              </w:rPr>
              <w:t xml:space="preserve"> </w:t>
            </w:r>
            <w:r w:rsidRPr="00A97CF7">
              <w:rPr>
                <w:rFonts w:ascii="Arial" w:hAnsi="Arial" w:cs="Arial"/>
                <w:b/>
                <w:color w:val="000000"/>
                <w:w w:val="111"/>
              </w:rPr>
              <w:t>49,607.87</w:t>
            </w:r>
          </w:p>
          <w:p w:rsidR="00BE497C" w:rsidRPr="00243EA3" w:rsidRDefault="00BE497C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One and a half percent</w:t>
            </w:r>
            <w:r w:rsidR="007017BF">
              <w:rPr>
                <w:rFonts w:ascii="Arial" w:hAnsi="Arial" w:cs="Arial"/>
                <w:color w:val="000000"/>
                <w:w w:val="111"/>
              </w:rPr>
              <w:t xml:space="preserve"> </w:t>
            </w:r>
            <w:r w:rsidRPr="00243EA3">
              <w:rPr>
                <w:rFonts w:ascii="Arial" w:hAnsi="Arial" w:cs="Arial"/>
                <w:color w:val="000000"/>
                <w:w w:val="111"/>
              </w:rPr>
              <w:t>(1 1/2%)</w:t>
            </w:r>
          </w:p>
          <w:p w:rsidR="00BE497C" w:rsidRPr="00243EA3" w:rsidRDefault="00BE497C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</w:p>
        </w:tc>
      </w:tr>
      <w:tr w:rsidR="00BE497C" w:rsidRPr="00243EA3" w:rsidTr="00F212BB">
        <w:trPr>
          <w:trHeight w:val="320"/>
        </w:trPr>
        <w:tc>
          <w:tcPr>
            <w:tcW w:w="4452" w:type="dxa"/>
          </w:tcPr>
          <w:p w:rsidR="00BE497C" w:rsidRPr="00243EA3" w:rsidRDefault="00BE497C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Surety Bond</w:t>
            </w:r>
          </w:p>
        </w:tc>
        <w:tc>
          <w:tcPr>
            <w:tcW w:w="4567" w:type="dxa"/>
          </w:tcPr>
          <w:p w:rsidR="00733476" w:rsidRDefault="00733476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Php</w:t>
            </w:r>
            <w:proofErr w:type="spellEnd"/>
            <w:r w:rsidR="00A97CF7">
              <w:rPr>
                <w:rFonts w:ascii="Arial" w:hAnsi="Arial" w:cs="Arial"/>
                <w:color w:val="000000"/>
                <w:w w:val="111"/>
              </w:rPr>
              <w:t xml:space="preserve"> </w:t>
            </w:r>
            <w:r w:rsidRPr="00A97CF7">
              <w:rPr>
                <w:rFonts w:ascii="Arial" w:hAnsi="Arial" w:cs="Arial"/>
                <w:b/>
                <w:color w:val="000000"/>
                <w:w w:val="111"/>
              </w:rPr>
              <w:t>82,679.78</w:t>
            </w:r>
          </w:p>
          <w:p w:rsidR="00BE497C" w:rsidRPr="00243EA3" w:rsidRDefault="00BE497C" w:rsidP="00243EA3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Two and a half percent (2 1/2%)</w:t>
            </w:r>
          </w:p>
        </w:tc>
      </w:tr>
    </w:tbl>
    <w:p w:rsidR="00F23D43" w:rsidRDefault="00F23D43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before="17" w:after="0" w:line="276" w:lineRule="exact"/>
        <w:ind w:right="60"/>
        <w:rPr>
          <w:rFonts w:ascii="Arial" w:hAnsi="Arial" w:cs="Arial"/>
          <w:b/>
          <w:i/>
          <w:color w:val="000000"/>
          <w:w w:val="111"/>
        </w:rPr>
      </w:pPr>
    </w:p>
    <w:p w:rsidR="00551C4A" w:rsidRPr="00FE669B" w:rsidRDefault="00551C4A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before="17" w:after="0" w:line="276" w:lineRule="exact"/>
        <w:ind w:right="60"/>
        <w:rPr>
          <w:rFonts w:ascii="Arial" w:hAnsi="Arial" w:cs="Arial"/>
          <w:b/>
          <w:i/>
          <w:color w:val="000000"/>
          <w:w w:val="111"/>
        </w:rPr>
      </w:pPr>
    </w:p>
    <w:p w:rsidR="00342567" w:rsidRPr="004A64A5" w:rsidRDefault="004A64A5" w:rsidP="007D1349">
      <w:pPr>
        <w:widowControl w:val="0"/>
        <w:autoSpaceDE w:val="0"/>
        <w:autoSpaceDN w:val="0"/>
        <w:adjustRightInd w:val="0"/>
        <w:spacing w:before="188" w:after="0" w:line="276" w:lineRule="exact"/>
        <w:ind w:left="360" w:right="60" w:hanging="360"/>
        <w:jc w:val="both"/>
        <w:rPr>
          <w:rFonts w:ascii="Arial" w:hAnsi="Arial" w:cs="Arial"/>
          <w:w w:val="111"/>
        </w:rPr>
      </w:pPr>
      <w:bookmarkStart w:id="2" w:name="Pg36"/>
      <w:bookmarkEnd w:id="2"/>
      <w:r>
        <w:rPr>
          <w:rFonts w:ascii="Arial" w:hAnsi="Arial" w:cs="Arial"/>
          <w:color w:val="000000"/>
          <w:w w:val="103"/>
        </w:rPr>
        <w:t xml:space="preserve">7. </w:t>
      </w:r>
      <w:r w:rsidR="00342567" w:rsidRPr="00FE669B">
        <w:rPr>
          <w:rFonts w:ascii="Arial" w:hAnsi="Arial" w:cs="Arial"/>
          <w:color w:val="000000"/>
          <w:w w:val="103"/>
        </w:rPr>
        <w:t>Eligible Bidders may obtain further information and procure a complete</w:t>
      </w:r>
      <w:r w:rsidR="00311C13">
        <w:rPr>
          <w:rFonts w:ascii="Arial" w:hAnsi="Arial" w:cs="Arial"/>
          <w:color w:val="000000"/>
          <w:w w:val="103"/>
        </w:rPr>
        <w:t xml:space="preserve"> </w:t>
      </w:r>
      <w:r w:rsidR="007D1349">
        <w:rPr>
          <w:rFonts w:ascii="Arial" w:hAnsi="Arial" w:cs="Arial"/>
          <w:color w:val="000000"/>
          <w:w w:val="111"/>
        </w:rPr>
        <w:t xml:space="preserve">set of </w:t>
      </w:r>
      <w:r w:rsidR="00342567" w:rsidRPr="00FE669B">
        <w:rPr>
          <w:rFonts w:ascii="Arial" w:hAnsi="Arial" w:cs="Arial"/>
          <w:color w:val="000000"/>
          <w:w w:val="111"/>
        </w:rPr>
        <w:t xml:space="preserve">Bidding </w:t>
      </w:r>
      <w:r w:rsidR="00311C13">
        <w:rPr>
          <w:rFonts w:ascii="Arial" w:hAnsi="Arial" w:cs="Arial"/>
          <w:color w:val="000000"/>
          <w:w w:val="111"/>
        </w:rPr>
        <w:tab/>
      </w:r>
      <w:r w:rsidR="00342567" w:rsidRPr="00FE669B">
        <w:rPr>
          <w:rFonts w:ascii="Arial" w:hAnsi="Arial" w:cs="Arial"/>
          <w:color w:val="000000"/>
          <w:w w:val="111"/>
        </w:rPr>
        <w:t xml:space="preserve">Documents from the </w:t>
      </w:r>
      <w:r w:rsidR="00BA0F2C">
        <w:rPr>
          <w:rFonts w:ascii="Arial" w:hAnsi="Arial" w:cs="Arial"/>
          <w:color w:val="000000"/>
          <w:w w:val="111"/>
        </w:rPr>
        <w:t xml:space="preserve">BAC </w:t>
      </w:r>
      <w:r w:rsidR="00342567" w:rsidRPr="00FE669B">
        <w:rPr>
          <w:rFonts w:ascii="Arial" w:hAnsi="Arial" w:cs="Arial"/>
          <w:color w:val="000000"/>
          <w:w w:val="111"/>
        </w:rPr>
        <w:t>Secretariat at</w:t>
      </w:r>
      <w:r w:rsidR="00FB5AB7">
        <w:rPr>
          <w:rFonts w:ascii="Arial" w:hAnsi="Arial" w:cs="Arial"/>
          <w:color w:val="000000"/>
          <w:w w:val="111"/>
        </w:rPr>
        <w:t xml:space="preserve"> PPA, PMO-</w:t>
      </w:r>
      <w:proofErr w:type="spellStart"/>
      <w:r w:rsidR="00FB5AB7">
        <w:rPr>
          <w:rFonts w:ascii="Arial" w:hAnsi="Arial" w:cs="Arial"/>
          <w:color w:val="000000"/>
          <w:w w:val="111"/>
        </w:rPr>
        <w:t>Zamboan</w:t>
      </w:r>
      <w:r w:rsidR="00F23D43" w:rsidRPr="00FE669B">
        <w:rPr>
          <w:rFonts w:ascii="Arial" w:hAnsi="Arial" w:cs="Arial"/>
          <w:color w:val="000000"/>
          <w:w w:val="111"/>
        </w:rPr>
        <w:t>ga</w:t>
      </w:r>
      <w:proofErr w:type="spellEnd"/>
      <w:r>
        <w:rPr>
          <w:rFonts w:ascii="Arial" w:hAnsi="Arial" w:cs="Arial"/>
          <w:color w:val="000000"/>
          <w:w w:val="111"/>
        </w:rPr>
        <w:tab/>
      </w:r>
      <w:r w:rsidR="007D1349">
        <w:rPr>
          <w:rFonts w:ascii="Arial" w:hAnsi="Arial" w:cs="Arial"/>
          <w:color w:val="000000"/>
          <w:w w:val="111"/>
        </w:rPr>
        <w:t>d</w:t>
      </w:r>
      <w:r w:rsidR="00F23D43" w:rsidRPr="00FE669B">
        <w:rPr>
          <w:rFonts w:ascii="Arial" w:hAnsi="Arial" w:cs="Arial"/>
          <w:color w:val="000000"/>
          <w:w w:val="111"/>
        </w:rPr>
        <w:t xml:space="preserve">el Norte, </w:t>
      </w:r>
      <w:r w:rsidR="00311C13">
        <w:rPr>
          <w:rFonts w:ascii="Arial" w:hAnsi="Arial" w:cs="Arial"/>
          <w:color w:val="000000"/>
          <w:w w:val="111"/>
        </w:rPr>
        <w:tab/>
      </w:r>
      <w:r w:rsidR="00F23D43" w:rsidRPr="00FE669B">
        <w:rPr>
          <w:rFonts w:ascii="Arial" w:hAnsi="Arial" w:cs="Arial"/>
          <w:color w:val="000000"/>
          <w:w w:val="111"/>
        </w:rPr>
        <w:t xml:space="preserve">San Vicente, </w:t>
      </w:r>
      <w:proofErr w:type="spellStart"/>
      <w:r w:rsidR="00F23D43" w:rsidRPr="00FE669B">
        <w:rPr>
          <w:rFonts w:ascii="Arial" w:hAnsi="Arial" w:cs="Arial"/>
          <w:color w:val="000000"/>
          <w:w w:val="111"/>
        </w:rPr>
        <w:t>Dapitan</w:t>
      </w:r>
      <w:proofErr w:type="spellEnd"/>
      <w:r w:rsidR="00F23D43" w:rsidRPr="00FE669B">
        <w:rPr>
          <w:rFonts w:ascii="Arial" w:hAnsi="Arial" w:cs="Arial"/>
          <w:color w:val="000000"/>
          <w:w w:val="111"/>
        </w:rPr>
        <w:t xml:space="preserve"> City, telephone number (065)213-6595</w:t>
      </w:r>
      <w:r w:rsidR="007D1349">
        <w:rPr>
          <w:rFonts w:ascii="Arial" w:hAnsi="Arial" w:cs="Arial"/>
          <w:color w:val="000000"/>
          <w:w w:val="111"/>
        </w:rPr>
        <w:t xml:space="preserve"> </w:t>
      </w:r>
      <w:r w:rsidR="00342567" w:rsidRPr="00FE669B">
        <w:rPr>
          <w:rFonts w:ascii="Arial" w:hAnsi="Arial" w:cs="Arial"/>
          <w:color w:val="000000"/>
          <w:w w:val="111"/>
        </w:rPr>
        <w:t>upon</w:t>
      </w:r>
      <w:r w:rsidR="00F23D43" w:rsidRPr="00FE669B">
        <w:rPr>
          <w:rFonts w:ascii="Arial" w:hAnsi="Arial" w:cs="Arial"/>
          <w:color w:val="000000"/>
          <w:w w:val="111"/>
        </w:rPr>
        <w:t xml:space="preserve"> </w:t>
      </w:r>
      <w:r w:rsidR="00342567" w:rsidRPr="00FE669B">
        <w:rPr>
          <w:rFonts w:ascii="Arial" w:hAnsi="Arial" w:cs="Arial"/>
          <w:color w:val="000000"/>
          <w:w w:val="116"/>
        </w:rPr>
        <w:t xml:space="preserve">presentation of the Notice of Eligibility and upon </w:t>
      </w:r>
      <w:r w:rsidR="00342567" w:rsidRPr="004A64A5">
        <w:rPr>
          <w:rFonts w:ascii="Arial" w:hAnsi="Arial" w:cs="Arial"/>
          <w:w w:val="116"/>
        </w:rPr>
        <w:t>payment of a non-</w:t>
      </w:r>
      <w:r w:rsidR="00342567" w:rsidRPr="004A64A5">
        <w:rPr>
          <w:rFonts w:ascii="Arial" w:hAnsi="Arial" w:cs="Arial"/>
          <w:w w:val="124"/>
        </w:rPr>
        <w:t xml:space="preserve">refundable </w:t>
      </w:r>
      <w:r w:rsidR="009F7627" w:rsidRPr="004A64A5">
        <w:rPr>
          <w:rFonts w:ascii="Arial" w:hAnsi="Arial" w:cs="Arial"/>
          <w:w w:val="124"/>
        </w:rPr>
        <w:t>fee of</w:t>
      </w:r>
      <w:r w:rsidR="007D3394">
        <w:rPr>
          <w:rFonts w:ascii="Arial" w:hAnsi="Arial" w:cs="Arial"/>
          <w:color w:val="FF0000"/>
          <w:w w:val="124"/>
        </w:rPr>
        <w:t xml:space="preserve"> </w:t>
      </w:r>
      <w:r w:rsidR="009F7627" w:rsidRPr="007D3394">
        <w:rPr>
          <w:rFonts w:ascii="Arial" w:hAnsi="Arial" w:cs="Arial"/>
          <w:color w:val="FF0000"/>
          <w:w w:val="124"/>
        </w:rPr>
        <w:tab/>
      </w:r>
      <w:r w:rsidR="00E03290" w:rsidRPr="004A64A5">
        <w:rPr>
          <w:rFonts w:ascii="Arial" w:hAnsi="Arial" w:cs="Arial"/>
          <w:b/>
          <w:i/>
          <w:w w:val="124"/>
        </w:rPr>
        <w:t xml:space="preserve">Five Thousand </w:t>
      </w:r>
      <w:r w:rsidRPr="004A64A5">
        <w:rPr>
          <w:rFonts w:ascii="Arial" w:hAnsi="Arial" w:cs="Arial"/>
          <w:b/>
          <w:i/>
          <w:w w:val="124"/>
        </w:rPr>
        <w:t>Pesos</w:t>
      </w:r>
      <w:r w:rsidR="00A97CF7">
        <w:rPr>
          <w:rFonts w:ascii="Arial" w:hAnsi="Arial" w:cs="Arial"/>
          <w:b/>
          <w:i/>
          <w:w w:val="124"/>
        </w:rPr>
        <w:t xml:space="preserve"> </w:t>
      </w:r>
      <w:r w:rsidR="009F7627" w:rsidRPr="004A64A5">
        <w:rPr>
          <w:rFonts w:ascii="Arial" w:hAnsi="Arial" w:cs="Arial"/>
          <w:b/>
          <w:i/>
          <w:w w:val="124"/>
        </w:rPr>
        <w:t>(</w:t>
      </w:r>
      <w:proofErr w:type="spellStart"/>
      <w:r w:rsidR="009F7627" w:rsidRPr="004A64A5">
        <w:rPr>
          <w:rFonts w:ascii="Arial" w:hAnsi="Arial" w:cs="Arial"/>
          <w:b/>
          <w:i/>
          <w:w w:val="124"/>
        </w:rPr>
        <w:t>P</w:t>
      </w:r>
      <w:r w:rsidRPr="004A64A5">
        <w:rPr>
          <w:rFonts w:ascii="Arial" w:hAnsi="Arial" w:cs="Arial"/>
          <w:b/>
          <w:i/>
          <w:w w:val="124"/>
        </w:rPr>
        <w:t>hp</w:t>
      </w:r>
      <w:proofErr w:type="spellEnd"/>
      <w:r w:rsidR="00A97CF7">
        <w:rPr>
          <w:rFonts w:ascii="Arial" w:hAnsi="Arial" w:cs="Arial"/>
          <w:b/>
          <w:i/>
          <w:w w:val="124"/>
        </w:rPr>
        <w:t xml:space="preserve"> </w:t>
      </w:r>
      <w:r w:rsidR="00E03290" w:rsidRPr="004A64A5">
        <w:rPr>
          <w:rFonts w:ascii="Arial" w:hAnsi="Arial" w:cs="Arial"/>
          <w:b/>
          <w:i/>
          <w:w w:val="124"/>
        </w:rPr>
        <w:t>5,000.00</w:t>
      </w:r>
      <w:r w:rsidR="00D51E40" w:rsidRPr="004A64A5">
        <w:rPr>
          <w:rFonts w:ascii="Arial" w:hAnsi="Arial" w:cs="Arial"/>
          <w:b/>
          <w:i/>
          <w:w w:val="124"/>
        </w:rPr>
        <w:t>)</w:t>
      </w:r>
      <w:r w:rsidR="007D3394" w:rsidRPr="004A64A5">
        <w:rPr>
          <w:rFonts w:ascii="Arial" w:hAnsi="Arial" w:cs="Arial"/>
          <w:b/>
          <w:i/>
          <w:w w:val="124"/>
        </w:rPr>
        <w:t>,</w:t>
      </w:r>
      <w:r w:rsidR="007D3394">
        <w:rPr>
          <w:rFonts w:ascii="Arial" w:hAnsi="Arial" w:cs="Arial"/>
          <w:color w:val="FF0000"/>
          <w:w w:val="124"/>
        </w:rPr>
        <w:t xml:space="preserve"> </w:t>
      </w:r>
      <w:r w:rsidR="007D3394" w:rsidRPr="004A64A5">
        <w:rPr>
          <w:rFonts w:ascii="Arial" w:hAnsi="Arial" w:cs="Arial"/>
          <w:w w:val="124"/>
        </w:rPr>
        <w:t>exclusive</w:t>
      </w:r>
      <w:r w:rsidR="007D1349">
        <w:rPr>
          <w:rFonts w:ascii="Arial" w:hAnsi="Arial" w:cs="Arial"/>
          <w:w w:val="124"/>
        </w:rPr>
        <w:t xml:space="preserve"> </w:t>
      </w:r>
      <w:r w:rsidR="007D3394" w:rsidRPr="004A64A5">
        <w:rPr>
          <w:rFonts w:ascii="Arial" w:hAnsi="Arial" w:cs="Arial"/>
          <w:w w:val="124"/>
        </w:rPr>
        <w:t>of VAT</w:t>
      </w:r>
      <w:r w:rsidR="009C2121" w:rsidRPr="004A64A5">
        <w:rPr>
          <w:rFonts w:ascii="Arial" w:hAnsi="Arial" w:cs="Arial"/>
          <w:w w:val="124"/>
        </w:rPr>
        <w:t>,</w:t>
      </w:r>
      <w:r w:rsidR="00FB5AB7" w:rsidRPr="004A64A5">
        <w:rPr>
          <w:rFonts w:ascii="Arial" w:hAnsi="Arial" w:cs="Arial"/>
          <w:w w:val="124"/>
        </w:rPr>
        <w:t xml:space="preserve"> </w:t>
      </w:r>
      <w:r w:rsidR="00342567" w:rsidRPr="004A64A5">
        <w:rPr>
          <w:rFonts w:ascii="Arial" w:hAnsi="Arial" w:cs="Arial"/>
          <w:w w:val="114"/>
        </w:rPr>
        <w:t xml:space="preserve">in </w:t>
      </w:r>
      <w:r w:rsidR="00311C13" w:rsidRPr="004A64A5">
        <w:rPr>
          <w:rFonts w:ascii="Arial" w:hAnsi="Arial" w:cs="Arial"/>
          <w:w w:val="114"/>
        </w:rPr>
        <w:tab/>
      </w:r>
      <w:r w:rsidR="00342567" w:rsidRPr="004A64A5">
        <w:rPr>
          <w:rFonts w:ascii="Arial" w:hAnsi="Arial" w:cs="Arial"/>
          <w:w w:val="114"/>
        </w:rPr>
        <w:t xml:space="preserve">cash or manager's check. </w:t>
      </w:r>
    </w:p>
    <w:p w:rsidR="00342567" w:rsidRPr="00FE669B" w:rsidRDefault="00342567" w:rsidP="007D134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80" w:lineRule="exact"/>
        <w:ind w:left="360" w:right="60" w:hanging="360"/>
        <w:jc w:val="both"/>
        <w:rPr>
          <w:rFonts w:ascii="Arial" w:hAnsi="Arial" w:cs="Arial"/>
          <w:color w:val="000000"/>
          <w:w w:val="114"/>
        </w:rPr>
      </w:pPr>
    </w:p>
    <w:p w:rsidR="00342567" w:rsidRPr="00FE669B" w:rsidRDefault="00342567" w:rsidP="007D1349">
      <w:pPr>
        <w:widowControl w:val="0"/>
        <w:autoSpaceDE w:val="0"/>
        <w:autoSpaceDN w:val="0"/>
        <w:adjustRightInd w:val="0"/>
        <w:spacing w:before="5" w:after="0" w:line="280" w:lineRule="exact"/>
        <w:ind w:left="360" w:right="60" w:hanging="360"/>
        <w:jc w:val="both"/>
        <w:rPr>
          <w:rFonts w:ascii="Arial" w:hAnsi="Arial" w:cs="Arial"/>
          <w:color w:val="000000"/>
          <w:w w:val="114"/>
        </w:rPr>
      </w:pPr>
      <w:r w:rsidRPr="00FE669B">
        <w:rPr>
          <w:rFonts w:ascii="Arial" w:hAnsi="Arial" w:cs="Arial"/>
          <w:color w:val="000000"/>
          <w:spacing w:val="-3"/>
        </w:rPr>
        <w:t xml:space="preserve">8. </w:t>
      </w:r>
      <w:r w:rsidR="009431D1">
        <w:rPr>
          <w:rFonts w:ascii="Arial" w:hAnsi="Arial" w:cs="Arial"/>
          <w:color w:val="000000"/>
          <w:spacing w:val="-3"/>
        </w:rPr>
        <w:t xml:space="preserve"> </w:t>
      </w:r>
      <w:r w:rsidR="00311C13">
        <w:rPr>
          <w:rFonts w:ascii="Arial" w:hAnsi="Arial" w:cs="Arial"/>
          <w:color w:val="000000"/>
          <w:spacing w:val="-3"/>
        </w:rPr>
        <w:tab/>
      </w:r>
      <w:r w:rsidRPr="00FE669B">
        <w:rPr>
          <w:rFonts w:ascii="Arial" w:hAnsi="Arial" w:cs="Arial"/>
          <w:color w:val="000000"/>
          <w:w w:val="120"/>
        </w:rPr>
        <w:t xml:space="preserve">The PPA assumes </w:t>
      </w:r>
      <w:r w:rsidR="009F7627">
        <w:rPr>
          <w:rFonts w:ascii="Arial" w:hAnsi="Arial" w:cs="Arial"/>
          <w:color w:val="000000"/>
          <w:w w:val="120"/>
        </w:rPr>
        <w:t xml:space="preserve">no responsibility whatsoever to </w:t>
      </w:r>
      <w:r w:rsidRPr="00FE669B">
        <w:rPr>
          <w:rFonts w:ascii="Arial" w:hAnsi="Arial" w:cs="Arial"/>
          <w:color w:val="000000"/>
          <w:w w:val="120"/>
        </w:rPr>
        <w:t>compensate or</w:t>
      </w:r>
      <w:r w:rsidR="00311C13">
        <w:rPr>
          <w:rFonts w:ascii="Arial" w:hAnsi="Arial" w:cs="Arial"/>
          <w:color w:val="000000"/>
          <w:w w:val="120"/>
        </w:rPr>
        <w:t xml:space="preserve"> </w:t>
      </w:r>
      <w:r w:rsidRPr="00FE669B">
        <w:rPr>
          <w:rFonts w:ascii="Arial" w:hAnsi="Arial" w:cs="Arial"/>
          <w:color w:val="000000"/>
          <w:w w:val="113"/>
        </w:rPr>
        <w:t xml:space="preserve">indemnify bidders </w:t>
      </w:r>
      <w:r w:rsidR="00C6093F" w:rsidRPr="00FE669B">
        <w:rPr>
          <w:rFonts w:ascii="Arial" w:hAnsi="Arial" w:cs="Arial"/>
          <w:color w:val="000000"/>
          <w:w w:val="113"/>
        </w:rPr>
        <w:t>of any expenses incurred in the</w:t>
      </w:r>
      <w:r w:rsidR="00C6093F" w:rsidRPr="00FE669B">
        <w:rPr>
          <w:rFonts w:ascii="Arial" w:hAnsi="Arial" w:cs="Arial"/>
          <w:color w:val="000000"/>
          <w:w w:val="113"/>
        </w:rPr>
        <w:tab/>
      </w:r>
      <w:r w:rsidRPr="00FE669B">
        <w:rPr>
          <w:rFonts w:ascii="Arial" w:hAnsi="Arial" w:cs="Arial"/>
          <w:color w:val="000000"/>
          <w:w w:val="113"/>
        </w:rPr>
        <w:t>preparation</w:t>
      </w:r>
      <w:r w:rsidR="001121BE">
        <w:rPr>
          <w:rFonts w:ascii="Arial" w:hAnsi="Arial" w:cs="Arial"/>
          <w:color w:val="000000"/>
          <w:w w:val="113"/>
        </w:rPr>
        <w:t xml:space="preserve"> </w:t>
      </w:r>
      <w:r w:rsidRPr="00FE669B">
        <w:rPr>
          <w:rFonts w:ascii="Arial" w:hAnsi="Arial" w:cs="Arial"/>
          <w:color w:val="000000"/>
          <w:w w:val="113"/>
        </w:rPr>
        <w:t xml:space="preserve">of </w:t>
      </w:r>
      <w:r w:rsidR="00311C13">
        <w:rPr>
          <w:rFonts w:ascii="Arial" w:hAnsi="Arial" w:cs="Arial"/>
          <w:color w:val="000000"/>
          <w:w w:val="113"/>
        </w:rPr>
        <w:t xml:space="preserve">their </w:t>
      </w:r>
      <w:r w:rsidR="009F7627" w:rsidRPr="00FE669B">
        <w:rPr>
          <w:rFonts w:ascii="Arial" w:hAnsi="Arial" w:cs="Arial"/>
          <w:color w:val="000000"/>
          <w:w w:val="113"/>
        </w:rPr>
        <w:t>eligibility</w:t>
      </w:r>
      <w:r w:rsidRPr="00FE669B">
        <w:rPr>
          <w:rFonts w:ascii="Arial" w:hAnsi="Arial" w:cs="Arial"/>
          <w:color w:val="000000"/>
          <w:w w:val="114"/>
        </w:rPr>
        <w:t xml:space="preserve"> statements and of their bids. </w:t>
      </w:r>
    </w:p>
    <w:p w:rsidR="00342567" w:rsidRPr="00FE669B" w:rsidRDefault="00342567" w:rsidP="007D134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360" w:right="60" w:hanging="360"/>
        <w:jc w:val="both"/>
        <w:rPr>
          <w:rFonts w:ascii="Arial" w:hAnsi="Arial" w:cs="Arial"/>
          <w:color w:val="000000"/>
          <w:w w:val="114"/>
        </w:rPr>
      </w:pPr>
    </w:p>
    <w:p w:rsidR="004A64A5" w:rsidRDefault="00342567" w:rsidP="00B0701E">
      <w:pPr>
        <w:widowControl w:val="0"/>
        <w:autoSpaceDE w:val="0"/>
        <w:autoSpaceDN w:val="0"/>
        <w:adjustRightInd w:val="0"/>
        <w:spacing w:before="30" w:after="0" w:line="253" w:lineRule="exact"/>
        <w:ind w:left="360" w:right="60" w:hanging="360"/>
        <w:jc w:val="both"/>
        <w:rPr>
          <w:rFonts w:ascii="Arial" w:hAnsi="Arial" w:cs="Arial"/>
          <w:color w:val="000000"/>
          <w:w w:val="111"/>
        </w:rPr>
      </w:pPr>
      <w:r w:rsidRPr="00FE669B">
        <w:rPr>
          <w:rFonts w:ascii="Arial" w:hAnsi="Arial" w:cs="Arial"/>
          <w:color w:val="000000"/>
          <w:w w:val="116"/>
        </w:rPr>
        <w:t xml:space="preserve">9. </w:t>
      </w:r>
      <w:r w:rsidR="005304C6">
        <w:rPr>
          <w:rFonts w:ascii="Arial" w:hAnsi="Arial" w:cs="Arial"/>
          <w:color w:val="000000"/>
          <w:w w:val="116"/>
        </w:rPr>
        <w:t xml:space="preserve"> </w:t>
      </w:r>
      <w:r w:rsidRPr="00FE669B">
        <w:rPr>
          <w:rFonts w:ascii="Arial" w:hAnsi="Arial" w:cs="Arial"/>
          <w:color w:val="000000"/>
          <w:w w:val="116"/>
        </w:rPr>
        <w:t>The PPA reserves the right to reject any and all bids, declare a</w:t>
      </w:r>
      <w:r w:rsidR="005304C6">
        <w:rPr>
          <w:rFonts w:ascii="Arial" w:hAnsi="Arial" w:cs="Arial"/>
          <w:color w:val="000000"/>
          <w:w w:val="116"/>
        </w:rPr>
        <w:t xml:space="preserve"> </w:t>
      </w:r>
      <w:r w:rsidR="00C6093F" w:rsidRPr="00FE669B">
        <w:rPr>
          <w:rFonts w:ascii="Arial" w:hAnsi="Arial" w:cs="Arial"/>
          <w:color w:val="000000"/>
          <w:w w:val="116"/>
        </w:rPr>
        <w:tab/>
      </w:r>
      <w:r w:rsidRPr="00FE669B">
        <w:rPr>
          <w:rFonts w:ascii="Arial" w:hAnsi="Arial" w:cs="Arial"/>
          <w:color w:val="000000"/>
          <w:w w:val="116"/>
        </w:rPr>
        <w:t>failure</w:t>
      </w:r>
      <w:r w:rsidR="00D001D3">
        <w:rPr>
          <w:rFonts w:ascii="Arial" w:hAnsi="Arial" w:cs="Arial"/>
          <w:color w:val="000000"/>
          <w:w w:val="116"/>
        </w:rPr>
        <w:t xml:space="preserve"> </w:t>
      </w:r>
      <w:r w:rsidRPr="00FE669B">
        <w:rPr>
          <w:rFonts w:ascii="Arial" w:hAnsi="Arial" w:cs="Arial"/>
          <w:color w:val="000000"/>
          <w:w w:val="105"/>
        </w:rPr>
        <w:t>of bidding at any time prior to the contr</w:t>
      </w:r>
      <w:r w:rsidR="00C6093F" w:rsidRPr="00FE669B">
        <w:rPr>
          <w:rFonts w:ascii="Arial" w:hAnsi="Arial" w:cs="Arial"/>
          <w:color w:val="000000"/>
          <w:w w:val="105"/>
        </w:rPr>
        <w:t xml:space="preserve">act award, or not to award the </w:t>
      </w:r>
      <w:r w:rsidRPr="00FE669B">
        <w:rPr>
          <w:rFonts w:ascii="Arial" w:hAnsi="Arial" w:cs="Arial"/>
          <w:color w:val="000000"/>
          <w:w w:val="105"/>
        </w:rPr>
        <w:t xml:space="preserve">contract, without </w:t>
      </w:r>
      <w:r w:rsidR="00D001D3">
        <w:rPr>
          <w:rFonts w:ascii="Arial" w:hAnsi="Arial" w:cs="Arial"/>
          <w:color w:val="000000"/>
          <w:w w:val="105"/>
        </w:rPr>
        <w:tab/>
      </w:r>
      <w:r w:rsidR="00D001D3">
        <w:rPr>
          <w:rFonts w:ascii="Arial" w:hAnsi="Arial" w:cs="Arial"/>
          <w:color w:val="000000"/>
          <w:w w:val="105"/>
        </w:rPr>
        <w:tab/>
      </w:r>
      <w:r w:rsidRPr="00FE669B">
        <w:rPr>
          <w:rFonts w:ascii="Arial" w:hAnsi="Arial" w:cs="Arial"/>
          <w:color w:val="000000"/>
          <w:w w:val="105"/>
        </w:rPr>
        <w:t>thereby in</w:t>
      </w:r>
      <w:r w:rsidR="005304C6">
        <w:rPr>
          <w:rFonts w:ascii="Arial" w:hAnsi="Arial" w:cs="Arial"/>
          <w:color w:val="000000"/>
          <w:w w:val="105"/>
        </w:rPr>
        <w:t xml:space="preserve">curring any liability, and make </w:t>
      </w:r>
      <w:r w:rsidRPr="00FE669B">
        <w:rPr>
          <w:rFonts w:ascii="Arial" w:hAnsi="Arial" w:cs="Arial"/>
          <w:color w:val="000000"/>
          <w:w w:val="105"/>
        </w:rPr>
        <w:t xml:space="preserve">no assurance </w:t>
      </w:r>
      <w:r w:rsidR="004A64A5">
        <w:rPr>
          <w:rFonts w:ascii="Arial" w:hAnsi="Arial" w:cs="Arial"/>
          <w:color w:val="000000"/>
          <w:w w:val="111"/>
        </w:rPr>
        <w:t>that a contract shall be</w:t>
      </w:r>
      <w:r w:rsidR="00D001D3">
        <w:rPr>
          <w:rFonts w:ascii="Arial" w:hAnsi="Arial" w:cs="Arial"/>
          <w:color w:val="000000"/>
          <w:w w:val="111"/>
        </w:rPr>
        <w:tab/>
      </w:r>
      <w:r w:rsidR="005304C6">
        <w:rPr>
          <w:rFonts w:ascii="Arial" w:hAnsi="Arial" w:cs="Arial"/>
          <w:color w:val="000000"/>
          <w:w w:val="111"/>
        </w:rPr>
        <w:t xml:space="preserve">entered into as a result of the </w:t>
      </w:r>
      <w:r w:rsidRPr="00FE669B">
        <w:rPr>
          <w:rFonts w:ascii="Arial" w:hAnsi="Arial" w:cs="Arial"/>
          <w:color w:val="000000"/>
          <w:w w:val="111"/>
        </w:rPr>
        <w:t xml:space="preserve">bidding. </w:t>
      </w:r>
    </w:p>
    <w:p w:rsidR="00B0701E" w:rsidRPr="00B0701E" w:rsidRDefault="00B0701E" w:rsidP="00B0701E">
      <w:pPr>
        <w:widowControl w:val="0"/>
        <w:autoSpaceDE w:val="0"/>
        <w:autoSpaceDN w:val="0"/>
        <w:adjustRightInd w:val="0"/>
        <w:spacing w:before="30" w:after="0" w:line="253" w:lineRule="exact"/>
        <w:ind w:left="360" w:right="60" w:hanging="360"/>
        <w:jc w:val="both"/>
        <w:rPr>
          <w:rFonts w:ascii="Arial" w:hAnsi="Arial" w:cs="Arial"/>
          <w:color w:val="000000"/>
          <w:w w:val="111"/>
        </w:rPr>
      </w:pPr>
    </w:p>
    <w:p w:rsidR="00D001D3" w:rsidRDefault="00342567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before="176" w:after="0" w:line="276" w:lineRule="exact"/>
        <w:ind w:right="60" w:firstLine="80"/>
        <w:rPr>
          <w:rFonts w:ascii="Arial" w:hAnsi="Arial" w:cs="Arial"/>
          <w:color w:val="000000"/>
          <w:spacing w:val="-1"/>
        </w:rPr>
      </w:pPr>
      <w:r w:rsidRPr="00FE669B">
        <w:rPr>
          <w:rFonts w:ascii="Arial" w:hAnsi="Arial" w:cs="Arial"/>
          <w:color w:val="000000"/>
          <w:spacing w:val="-1"/>
        </w:rPr>
        <w:t xml:space="preserve">Name &amp; Signature of Chairperson </w:t>
      </w:r>
    </w:p>
    <w:p w:rsidR="00D001D3" w:rsidRDefault="00D001D3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before="176" w:after="0" w:line="276" w:lineRule="exact"/>
        <w:ind w:right="60" w:firstLine="80"/>
        <w:rPr>
          <w:rFonts w:ascii="Arial" w:hAnsi="Arial" w:cs="Arial"/>
          <w:color w:val="000000"/>
          <w:spacing w:val="-1"/>
        </w:rPr>
      </w:pPr>
    </w:p>
    <w:p w:rsidR="004A64A5" w:rsidRDefault="004A64A5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before="176" w:after="0" w:line="276" w:lineRule="exact"/>
        <w:ind w:right="60" w:firstLine="80"/>
        <w:rPr>
          <w:rFonts w:ascii="Arial" w:hAnsi="Arial" w:cs="Arial"/>
          <w:color w:val="000000"/>
          <w:spacing w:val="-1"/>
        </w:rPr>
      </w:pPr>
    </w:p>
    <w:p w:rsidR="0057614E" w:rsidRDefault="0057614E" w:rsidP="009431D1">
      <w:pPr>
        <w:widowControl w:val="0"/>
        <w:tabs>
          <w:tab w:val="left" w:pos="450"/>
        </w:tabs>
        <w:autoSpaceDE w:val="0"/>
        <w:autoSpaceDN w:val="0"/>
        <w:adjustRightInd w:val="0"/>
        <w:spacing w:before="176" w:after="0" w:line="276" w:lineRule="exact"/>
        <w:ind w:right="60" w:firstLine="80"/>
        <w:rPr>
          <w:rFonts w:ascii="Arial" w:hAnsi="Arial" w:cs="Arial"/>
          <w:color w:val="000000"/>
          <w:spacing w:val="-1"/>
        </w:rPr>
      </w:pPr>
    </w:p>
    <w:p w:rsidR="00D001D3" w:rsidRPr="00A97CF7" w:rsidRDefault="004A69C3" w:rsidP="00D001D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exact"/>
        <w:ind w:firstLine="86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 xml:space="preserve">(SGD) </w:t>
      </w:r>
      <w:r w:rsidR="00B76E8C" w:rsidRPr="00A97CF7">
        <w:rPr>
          <w:rFonts w:ascii="Arial" w:hAnsi="Arial" w:cs="Arial"/>
          <w:b/>
          <w:color w:val="000000"/>
          <w:spacing w:val="-1"/>
        </w:rPr>
        <w:t>ROSELLER T. DELORIA</w:t>
      </w:r>
    </w:p>
    <w:p w:rsidR="00F84480" w:rsidRDefault="00F84480" w:rsidP="00D001D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exact"/>
        <w:ind w:firstLine="86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Port Services Division Manager</w:t>
      </w:r>
    </w:p>
    <w:p w:rsidR="00F84480" w:rsidRDefault="00F84480" w:rsidP="00D001D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exact"/>
        <w:ind w:firstLine="86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Chairperson</w:t>
      </w:r>
    </w:p>
    <w:p w:rsidR="00342567" w:rsidRPr="004764F0" w:rsidRDefault="00F84480" w:rsidP="004764F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exact"/>
        <w:ind w:firstLine="86"/>
        <w:rPr>
          <w:rFonts w:ascii="Arial" w:hAnsi="Arial" w:cs="Arial"/>
          <w:color w:val="000000"/>
          <w:spacing w:val="-1"/>
        </w:rPr>
        <w:sectPr w:rsidR="00342567" w:rsidRPr="004764F0" w:rsidSect="00C6712D">
          <w:footerReference w:type="default" r:id="rId9"/>
          <w:pgSz w:w="11907" w:h="16839" w:code="9"/>
          <w:pgMar w:top="1440" w:right="1790" w:bottom="1440" w:left="1440" w:header="720" w:footer="720" w:gutter="0"/>
          <w:pgNumType w:start="1"/>
          <w:cols w:space="720"/>
          <w:noEndnote/>
          <w:docGrid w:linePitch="299"/>
        </w:sectPr>
      </w:pPr>
      <w:r>
        <w:rPr>
          <w:rFonts w:ascii="Arial" w:hAnsi="Arial" w:cs="Arial"/>
          <w:color w:val="000000"/>
          <w:spacing w:val="-1"/>
        </w:rPr>
        <w:t xml:space="preserve">Bids and Awards </w:t>
      </w:r>
      <w:proofErr w:type="gramStart"/>
      <w:r>
        <w:rPr>
          <w:rFonts w:ascii="Arial" w:hAnsi="Arial" w:cs="Arial"/>
          <w:color w:val="000000"/>
          <w:spacing w:val="-1"/>
        </w:rPr>
        <w:t>Committee(</w:t>
      </w:r>
      <w:proofErr w:type="gramEnd"/>
      <w:r>
        <w:rPr>
          <w:rFonts w:ascii="Arial" w:hAnsi="Arial" w:cs="Arial"/>
          <w:color w:val="000000"/>
          <w:spacing w:val="-1"/>
        </w:rPr>
        <w:t>BAC)-CHO</w:t>
      </w:r>
    </w:p>
    <w:p w:rsidR="00342567" w:rsidRPr="00FE669B" w:rsidRDefault="00342567" w:rsidP="004764F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8" w:lineRule="exact"/>
        <w:ind w:right="60"/>
        <w:rPr>
          <w:rFonts w:ascii="Arial" w:hAnsi="Arial" w:cs="Arial"/>
          <w:color w:val="000000"/>
          <w:w w:val="108"/>
        </w:rPr>
      </w:pPr>
      <w:bookmarkStart w:id="3" w:name="Pg37"/>
      <w:bookmarkStart w:id="4" w:name="Pg76"/>
      <w:bookmarkEnd w:id="3"/>
      <w:bookmarkEnd w:id="4"/>
    </w:p>
    <w:sectPr w:rsidR="00342567" w:rsidRPr="00FE669B" w:rsidSect="004764F0">
      <w:footerReference w:type="default" r:id="rId10"/>
      <w:pgSz w:w="11960" w:h="170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F2" w:rsidRDefault="00E257F2" w:rsidP="009B6DC9">
      <w:pPr>
        <w:spacing w:after="0" w:line="240" w:lineRule="auto"/>
      </w:pPr>
      <w:r>
        <w:separator/>
      </w:r>
    </w:p>
  </w:endnote>
  <w:endnote w:type="continuationSeparator" w:id="0">
    <w:p w:rsidR="00E257F2" w:rsidRDefault="00E257F2" w:rsidP="009B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E5" w:rsidRDefault="001807E5">
    <w:pPr>
      <w:pStyle w:val="Footer"/>
      <w:jc w:val="right"/>
    </w:pPr>
    <w:r>
      <w:t xml:space="preserve">Page </w:t>
    </w:r>
    <w:r w:rsidR="00D2439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2439F">
      <w:rPr>
        <w:b/>
        <w:sz w:val="24"/>
        <w:szCs w:val="24"/>
      </w:rPr>
      <w:fldChar w:fldCharType="separate"/>
    </w:r>
    <w:r w:rsidR="001E3093">
      <w:rPr>
        <w:b/>
        <w:noProof/>
      </w:rPr>
      <w:t>2</w:t>
    </w:r>
    <w:r w:rsidR="00D2439F"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t>3</w:t>
    </w:r>
  </w:p>
  <w:p w:rsidR="001807E5" w:rsidRDefault="001807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E5" w:rsidRDefault="00180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F2" w:rsidRDefault="00E257F2" w:rsidP="009B6DC9">
      <w:pPr>
        <w:spacing w:after="0" w:line="240" w:lineRule="auto"/>
      </w:pPr>
      <w:r>
        <w:separator/>
      </w:r>
    </w:p>
  </w:footnote>
  <w:footnote w:type="continuationSeparator" w:id="0">
    <w:p w:rsidR="00E257F2" w:rsidRDefault="00E257F2" w:rsidP="009B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33A"/>
    <w:multiLevelType w:val="hybridMultilevel"/>
    <w:tmpl w:val="B7BA0890"/>
    <w:lvl w:ilvl="0" w:tplc="CF9E9356">
      <w:start w:val="1"/>
      <w:numFmt w:val="decimal"/>
      <w:lvlText w:val="%1)"/>
      <w:lvlJc w:val="left"/>
      <w:pPr>
        <w:ind w:left="2070" w:hanging="360"/>
      </w:pPr>
      <w:rPr>
        <w:rFonts w:hint="default"/>
        <w:b w:val="0"/>
      </w:rPr>
    </w:lvl>
    <w:lvl w:ilvl="1" w:tplc="34090019">
      <w:start w:val="1"/>
      <w:numFmt w:val="lowerLetter"/>
      <w:lvlText w:val="%2."/>
      <w:lvlJc w:val="left"/>
      <w:pPr>
        <w:ind w:left="2790" w:hanging="360"/>
      </w:pPr>
    </w:lvl>
    <w:lvl w:ilvl="2" w:tplc="3409001B" w:tentative="1">
      <w:start w:val="1"/>
      <w:numFmt w:val="lowerRoman"/>
      <w:lvlText w:val="%3."/>
      <w:lvlJc w:val="right"/>
      <w:pPr>
        <w:ind w:left="3510" w:hanging="180"/>
      </w:pPr>
    </w:lvl>
    <w:lvl w:ilvl="3" w:tplc="3409000F" w:tentative="1">
      <w:start w:val="1"/>
      <w:numFmt w:val="decimal"/>
      <w:lvlText w:val="%4."/>
      <w:lvlJc w:val="left"/>
      <w:pPr>
        <w:ind w:left="4230" w:hanging="360"/>
      </w:pPr>
    </w:lvl>
    <w:lvl w:ilvl="4" w:tplc="34090019" w:tentative="1">
      <w:start w:val="1"/>
      <w:numFmt w:val="lowerLetter"/>
      <w:lvlText w:val="%5."/>
      <w:lvlJc w:val="left"/>
      <w:pPr>
        <w:ind w:left="4950" w:hanging="360"/>
      </w:pPr>
    </w:lvl>
    <w:lvl w:ilvl="5" w:tplc="3409001B" w:tentative="1">
      <w:start w:val="1"/>
      <w:numFmt w:val="lowerRoman"/>
      <w:lvlText w:val="%6."/>
      <w:lvlJc w:val="right"/>
      <w:pPr>
        <w:ind w:left="5670" w:hanging="180"/>
      </w:pPr>
    </w:lvl>
    <w:lvl w:ilvl="6" w:tplc="3409000F" w:tentative="1">
      <w:start w:val="1"/>
      <w:numFmt w:val="decimal"/>
      <w:lvlText w:val="%7."/>
      <w:lvlJc w:val="left"/>
      <w:pPr>
        <w:ind w:left="6390" w:hanging="360"/>
      </w:pPr>
    </w:lvl>
    <w:lvl w:ilvl="7" w:tplc="34090019" w:tentative="1">
      <w:start w:val="1"/>
      <w:numFmt w:val="lowerLetter"/>
      <w:lvlText w:val="%8."/>
      <w:lvlJc w:val="left"/>
      <w:pPr>
        <w:ind w:left="7110" w:hanging="360"/>
      </w:pPr>
    </w:lvl>
    <w:lvl w:ilvl="8" w:tplc="3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78C720D"/>
    <w:multiLevelType w:val="hybridMultilevel"/>
    <w:tmpl w:val="702CBDA8"/>
    <w:lvl w:ilvl="0" w:tplc="43881614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>
    <w:nsid w:val="32024571"/>
    <w:multiLevelType w:val="hybridMultilevel"/>
    <w:tmpl w:val="BE1E0DBA"/>
    <w:lvl w:ilvl="0" w:tplc="3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>
    <w:nsid w:val="52461A14"/>
    <w:multiLevelType w:val="hybridMultilevel"/>
    <w:tmpl w:val="B19E6B86"/>
    <w:lvl w:ilvl="0" w:tplc="50043884">
      <w:start w:val="1"/>
      <w:numFmt w:val="lowerRoman"/>
      <w:lvlText w:val="%1."/>
      <w:lvlJc w:val="left"/>
      <w:pPr>
        <w:ind w:left="5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20" w:hanging="360"/>
      </w:pPr>
    </w:lvl>
    <w:lvl w:ilvl="2" w:tplc="0409001B" w:tentative="1">
      <w:start w:val="1"/>
      <w:numFmt w:val="lowerRoman"/>
      <w:lvlText w:val="%3."/>
      <w:lvlJc w:val="right"/>
      <w:pPr>
        <w:ind w:left="6440" w:hanging="180"/>
      </w:pPr>
    </w:lvl>
    <w:lvl w:ilvl="3" w:tplc="0409000F" w:tentative="1">
      <w:start w:val="1"/>
      <w:numFmt w:val="decimal"/>
      <w:lvlText w:val="%4."/>
      <w:lvlJc w:val="left"/>
      <w:pPr>
        <w:ind w:left="7160" w:hanging="360"/>
      </w:pPr>
    </w:lvl>
    <w:lvl w:ilvl="4" w:tplc="04090019" w:tentative="1">
      <w:start w:val="1"/>
      <w:numFmt w:val="lowerLetter"/>
      <w:lvlText w:val="%5."/>
      <w:lvlJc w:val="left"/>
      <w:pPr>
        <w:ind w:left="7880" w:hanging="360"/>
      </w:pPr>
    </w:lvl>
    <w:lvl w:ilvl="5" w:tplc="0409001B" w:tentative="1">
      <w:start w:val="1"/>
      <w:numFmt w:val="lowerRoman"/>
      <w:lvlText w:val="%6."/>
      <w:lvlJc w:val="right"/>
      <w:pPr>
        <w:ind w:left="8600" w:hanging="180"/>
      </w:pPr>
    </w:lvl>
    <w:lvl w:ilvl="6" w:tplc="0409000F" w:tentative="1">
      <w:start w:val="1"/>
      <w:numFmt w:val="decimal"/>
      <w:lvlText w:val="%7."/>
      <w:lvlJc w:val="left"/>
      <w:pPr>
        <w:ind w:left="9320" w:hanging="360"/>
      </w:pPr>
    </w:lvl>
    <w:lvl w:ilvl="7" w:tplc="04090019" w:tentative="1">
      <w:start w:val="1"/>
      <w:numFmt w:val="lowerLetter"/>
      <w:lvlText w:val="%8."/>
      <w:lvlJc w:val="left"/>
      <w:pPr>
        <w:ind w:left="10040" w:hanging="360"/>
      </w:pPr>
    </w:lvl>
    <w:lvl w:ilvl="8" w:tplc="0409001B" w:tentative="1">
      <w:start w:val="1"/>
      <w:numFmt w:val="lowerRoman"/>
      <w:lvlText w:val="%9."/>
      <w:lvlJc w:val="right"/>
      <w:pPr>
        <w:ind w:left="10760" w:hanging="180"/>
      </w:pPr>
    </w:lvl>
  </w:abstractNum>
  <w:abstractNum w:abstractNumId="4">
    <w:nsid w:val="6ADE27D0"/>
    <w:multiLevelType w:val="hybridMultilevel"/>
    <w:tmpl w:val="987E8AD0"/>
    <w:lvl w:ilvl="0" w:tplc="7E2A8B32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249" w:hanging="360"/>
      </w:pPr>
    </w:lvl>
    <w:lvl w:ilvl="2" w:tplc="3409001B" w:tentative="1">
      <w:start w:val="1"/>
      <w:numFmt w:val="lowerRoman"/>
      <w:lvlText w:val="%3."/>
      <w:lvlJc w:val="right"/>
      <w:pPr>
        <w:ind w:left="2969" w:hanging="180"/>
      </w:pPr>
    </w:lvl>
    <w:lvl w:ilvl="3" w:tplc="3409000F" w:tentative="1">
      <w:start w:val="1"/>
      <w:numFmt w:val="decimal"/>
      <w:lvlText w:val="%4."/>
      <w:lvlJc w:val="left"/>
      <w:pPr>
        <w:ind w:left="3689" w:hanging="360"/>
      </w:pPr>
    </w:lvl>
    <w:lvl w:ilvl="4" w:tplc="34090019" w:tentative="1">
      <w:start w:val="1"/>
      <w:numFmt w:val="lowerLetter"/>
      <w:lvlText w:val="%5."/>
      <w:lvlJc w:val="left"/>
      <w:pPr>
        <w:ind w:left="4409" w:hanging="360"/>
      </w:pPr>
    </w:lvl>
    <w:lvl w:ilvl="5" w:tplc="3409001B" w:tentative="1">
      <w:start w:val="1"/>
      <w:numFmt w:val="lowerRoman"/>
      <w:lvlText w:val="%6."/>
      <w:lvlJc w:val="right"/>
      <w:pPr>
        <w:ind w:left="5129" w:hanging="180"/>
      </w:pPr>
    </w:lvl>
    <w:lvl w:ilvl="6" w:tplc="3409000F" w:tentative="1">
      <w:start w:val="1"/>
      <w:numFmt w:val="decimal"/>
      <w:lvlText w:val="%7."/>
      <w:lvlJc w:val="left"/>
      <w:pPr>
        <w:ind w:left="5849" w:hanging="360"/>
      </w:pPr>
    </w:lvl>
    <w:lvl w:ilvl="7" w:tplc="34090019" w:tentative="1">
      <w:start w:val="1"/>
      <w:numFmt w:val="lowerLetter"/>
      <w:lvlText w:val="%8."/>
      <w:lvlJc w:val="left"/>
      <w:pPr>
        <w:ind w:left="6569" w:hanging="360"/>
      </w:pPr>
    </w:lvl>
    <w:lvl w:ilvl="8" w:tplc="3409001B" w:tentative="1">
      <w:start w:val="1"/>
      <w:numFmt w:val="lowerRoman"/>
      <w:lvlText w:val="%9."/>
      <w:lvlJc w:val="right"/>
      <w:pPr>
        <w:ind w:left="72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86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</w:compat>
  <w:rsids>
    <w:rsidRoot w:val="001178F3"/>
    <w:rsid w:val="000052DC"/>
    <w:rsid w:val="000054F7"/>
    <w:rsid w:val="00005781"/>
    <w:rsid w:val="0000712E"/>
    <w:rsid w:val="00014E84"/>
    <w:rsid w:val="00015B77"/>
    <w:rsid w:val="000253E1"/>
    <w:rsid w:val="0002675A"/>
    <w:rsid w:val="00027DFF"/>
    <w:rsid w:val="00031C51"/>
    <w:rsid w:val="00047A4B"/>
    <w:rsid w:val="000553AC"/>
    <w:rsid w:val="00063313"/>
    <w:rsid w:val="000822E7"/>
    <w:rsid w:val="000902FB"/>
    <w:rsid w:val="000A666A"/>
    <w:rsid w:val="000C6F8E"/>
    <w:rsid w:val="000D55C2"/>
    <w:rsid w:val="000E2FE7"/>
    <w:rsid w:val="000E4CC6"/>
    <w:rsid w:val="000E7D09"/>
    <w:rsid w:val="000F6209"/>
    <w:rsid w:val="00101ABB"/>
    <w:rsid w:val="001121BE"/>
    <w:rsid w:val="00115383"/>
    <w:rsid w:val="00116CB3"/>
    <w:rsid w:val="001178F3"/>
    <w:rsid w:val="00123160"/>
    <w:rsid w:val="00124C86"/>
    <w:rsid w:val="001262B7"/>
    <w:rsid w:val="00135C4E"/>
    <w:rsid w:val="00153FDC"/>
    <w:rsid w:val="001540E9"/>
    <w:rsid w:val="00156683"/>
    <w:rsid w:val="00165B6D"/>
    <w:rsid w:val="00173120"/>
    <w:rsid w:val="001807E5"/>
    <w:rsid w:val="00190157"/>
    <w:rsid w:val="00197D91"/>
    <w:rsid w:val="001A40E0"/>
    <w:rsid w:val="001D4E7A"/>
    <w:rsid w:val="001D5CB0"/>
    <w:rsid w:val="001E3093"/>
    <w:rsid w:val="001E6D6A"/>
    <w:rsid w:val="002138E7"/>
    <w:rsid w:val="0021508C"/>
    <w:rsid w:val="00231187"/>
    <w:rsid w:val="0023305A"/>
    <w:rsid w:val="00237C31"/>
    <w:rsid w:val="00243EA3"/>
    <w:rsid w:val="00247237"/>
    <w:rsid w:val="00250502"/>
    <w:rsid w:val="002621BE"/>
    <w:rsid w:val="00290D50"/>
    <w:rsid w:val="002B057A"/>
    <w:rsid w:val="002B5869"/>
    <w:rsid w:val="002D5F12"/>
    <w:rsid w:val="002F3D57"/>
    <w:rsid w:val="002F63D0"/>
    <w:rsid w:val="002F6F95"/>
    <w:rsid w:val="00311C13"/>
    <w:rsid w:val="003146D8"/>
    <w:rsid w:val="00317E0E"/>
    <w:rsid w:val="00323A19"/>
    <w:rsid w:val="00330E30"/>
    <w:rsid w:val="00342567"/>
    <w:rsid w:val="00355F0C"/>
    <w:rsid w:val="003618E4"/>
    <w:rsid w:val="00377549"/>
    <w:rsid w:val="00385D29"/>
    <w:rsid w:val="00394752"/>
    <w:rsid w:val="00396B61"/>
    <w:rsid w:val="003A47BD"/>
    <w:rsid w:val="003B7E00"/>
    <w:rsid w:val="003E4A85"/>
    <w:rsid w:val="003E4E45"/>
    <w:rsid w:val="003F716D"/>
    <w:rsid w:val="0042545F"/>
    <w:rsid w:val="00425460"/>
    <w:rsid w:val="004477ED"/>
    <w:rsid w:val="00452885"/>
    <w:rsid w:val="00452989"/>
    <w:rsid w:val="00453EB5"/>
    <w:rsid w:val="004631DB"/>
    <w:rsid w:val="00467150"/>
    <w:rsid w:val="004763A3"/>
    <w:rsid w:val="004764F0"/>
    <w:rsid w:val="0049090F"/>
    <w:rsid w:val="00493F3C"/>
    <w:rsid w:val="0049774C"/>
    <w:rsid w:val="004A123E"/>
    <w:rsid w:val="004A1384"/>
    <w:rsid w:val="004A2AE1"/>
    <w:rsid w:val="004A64A5"/>
    <w:rsid w:val="004A69C3"/>
    <w:rsid w:val="004B775E"/>
    <w:rsid w:val="004C31C1"/>
    <w:rsid w:val="004C65D5"/>
    <w:rsid w:val="004C7DF1"/>
    <w:rsid w:val="004D1C05"/>
    <w:rsid w:val="004E13FD"/>
    <w:rsid w:val="004F3993"/>
    <w:rsid w:val="0050538E"/>
    <w:rsid w:val="00507ADA"/>
    <w:rsid w:val="0051585E"/>
    <w:rsid w:val="005214BA"/>
    <w:rsid w:val="005304C6"/>
    <w:rsid w:val="00531A66"/>
    <w:rsid w:val="005471D6"/>
    <w:rsid w:val="00551B59"/>
    <w:rsid w:val="00551C4A"/>
    <w:rsid w:val="0055502E"/>
    <w:rsid w:val="00560759"/>
    <w:rsid w:val="00561C62"/>
    <w:rsid w:val="005657E7"/>
    <w:rsid w:val="0057118E"/>
    <w:rsid w:val="0057614E"/>
    <w:rsid w:val="0059118C"/>
    <w:rsid w:val="00594D1E"/>
    <w:rsid w:val="005B3522"/>
    <w:rsid w:val="005C1FB8"/>
    <w:rsid w:val="005C51BA"/>
    <w:rsid w:val="005E12FD"/>
    <w:rsid w:val="005F140C"/>
    <w:rsid w:val="005F17F8"/>
    <w:rsid w:val="005F7BF0"/>
    <w:rsid w:val="006059EA"/>
    <w:rsid w:val="00613516"/>
    <w:rsid w:val="00616729"/>
    <w:rsid w:val="00641B43"/>
    <w:rsid w:val="00644AFC"/>
    <w:rsid w:val="00656A15"/>
    <w:rsid w:val="00661DA5"/>
    <w:rsid w:val="00681106"/>
    <w:rsid w:val="006852E3"/>
    <w:rsid w:val="00692E46"/>
    <w:rsid w:val="00697AFE"/>
    <w:rsid w:val="006A547F"/>
    <w:rsid w:val="006B0170"/>
    <w:rsid w:val="006B7D27"/>
    <w:rsid w:val="006C27CF"/>
    <w:rsid w:val="006D0BA1"/>
    <w:rsid w:val="006E615A"/>
    <w:rsid w:val="006F304C"/>
    <w:rsid w:val="007017BF"/>
    <w:rsid w:val="00727D5A"/>
    <w:rsid w:val="00733476"/>
    <w:rsid w:val="007428A4"/>
    <w:rsid w:val="0075163A"/>
    <w:rsid w:val="007629B1"/>
    <w:rsid w:val="007741BF"/>
    <w:rsid w:val="0078052E"/>
    <w:rsid w:val="007906E8"/>
    <w:rsid w:val="007A3128"/>
    <w:rsid w:val="007B0927"/>
    <w:rsid w:val="007C127C"/>
    <w:rsid w:val="007D1349"/>
    <w:rsid w:val="007D3394"/>
    <w:rsid w:val="007E0376"/>
    <w:rsid w:val="007E16F8"/>
    <w:rsid w:val="007E295B"/>
    <w:rsid w:val="007E3143"/>
    <w:rsid w:val="007E66F9"/>
    <w:rsid w:val="007F0096"/>
    <w:rsid w:val="007F68F1"/>
    <w:rsid w:val="008005EF"/>
    <w:rsid w:val="008122D9"/>
    <w:rsid w:val="00833758"/>
    <w:rsid w:val="00833EB5"/>
    <w:rsid w:val="00842D02"/>
    <w:rsid w:val="00851492"/>
    <w:rsid w:val="00852F4A"/>
    <w:rsid w:val="008532E9"/>
    <w:rsid w:val="0086262F"/>
    <w:rsid w:val="008740BF"/>
    <w:rsid w:val="00874BB5"/>
    <w:rsid w:val="00876210"/>
    <w:rsid w:val="008777BD"/>
    <w:rsid w:val="0088285D"/>
    <w:rsid w:val="008847AD"/>
    <w:rsid w:val="00890941"/>
    <w:rsid w:val="0089422C"/>
    <w:rsid w:val="008A2A33"/>
    <w:rsid w:val="008B2632"/>
    <w:rsid w:val="008C42F7"/>
    <w:rsid w:val="008D3DDE"/>
    <w:rsid w:val="008D6B7B"/>
    <w:rsid w:val="008E11D2"/>
    <w:rsid w:val="008E3FCD"/>
    <w:rsid w:val="00910C08"/>
    <w:rsid w:val="00911F62"/>
    <w:rsid w:val="009132E5"/>
    <w:rsid w:val="00913DDE"/>
    <w:rsid w:val="0091703D"/>
    <w:rsid w:val="009306B4"/>
    <w:rsid w:val="009431D1"/>
    <w:rsid w:val="00955250"/>
    <w:rsid w:val="00960AC6"/>
    <w:rsid w:val="009963F2"/>
    <w:rsid w:val="009A1B63"/>
    <w:rsid w:val="009B6DC9"/>
    <w:rsid w:val="009C2121"/>
    <w:rsid w:val="009C652A"/>
    <w:rsid w:val="009D1664"/>
    <w:rsid w:val="009E5EB7"/>
    <w:rsid w:val="009E72ED"/>
    <w:rsid w:val="009F7627"/>
    <w:rsid w:val="00A007AB"/>
    <w:rsid w:val="00A011EB"/>
    <w:rsid w:val="00A02BA8"/>
    <w:rsid w:val="00A04827"/>
    <w:rsid w:val="00A23255"/>
    <w:rsid w:val="00A31317"/>
    <w:rsid w:val="00A31C8D"/>
    <w:rsid w:val="00A36018"/>
    <w:rsid w:val="00A5034F"/>
    <w:rsid w:val="00A532F9"/>
    <w:rsid w:val="00A65570"/>
    <w:rsid w:val="00A73FFF"/>
    <w:rsid w:val="00A80248"/>
    <w:rsid w:val="00A85EB7"/>
    <w:rsid w:val="00A97CF7"/>
    <w:rsid w:val="00AA1CAB"/>
    <w:rsid w:val="00AB0BF4"/>
    <w:rsid w:val="00AB3D22"/>
    <w:rsid w:val="00AB5F1A"/>
    <w:rsid w:val="00AD5FDF"/>
    <w:rsid w:val="00AE26B3"/>
    <w:rsid w:val="00AE2BD6"/>
    <w:rsid w:val="00AE34B6"/>
    <w:rsid w:val="00AE6EF1"/>
    <w:rsid w:val="00AF0E90"/>
    <w:rsid w:val="00B0701E"/>
    <w:rsid w:val="00B0766D"/>
    <w:rsid w:val="00B1447C"/>
    <w:rsid w:val="00B27F1D"/>
    <w:rsid w:val="00B36FD6"/>
    <w:rsid w:val="00B5536E"/>
    <w:rsid w:val="00B578ED"/>
    <w:rsid w:val="00B74EA5"/>
    <w:rsid w:val="00B75313"/>
    <w:rsid w:val="00B76E8C"/>
    <w:rsid w:val="00B80459"/>
    <w:rsid w:val="00B8179A"/>
    <w:rsid w:val="00B86BB2"/>
    <w:rsid w:val="00BA002D"/>
    <w:rsid w:val="00BA0F2C"/>
    <w:rsid w:val="00BB58BB"/>
    <w:rsid w:val="00BE497C"/>
    <w:rsid w:val="00BF33AA"/>
    <w:rsid w:val="00BF7F94"/>
    <w:rsid w:val="00C01A42"/>
    <w:rsid w:val="00C02324"/>
    <w:rsid w:val="00C12E0A"/>
    <w:rsid w:val="00C238B0"/>
    <w:rsid w:val="00C4787D"/>
    <w:rsid w:val="00C57A79"/>
    <w:rsid w:val="00C6093F"/>
    <w:rsid w:val="00C6712D"/>
    <w:rsid w:val="00C72F0D"/>
    <w:rsid w:val="00C850C4"/>
    <w:rsid w:val="00C94846"/>
    <w:rsid w:val="00CA1AD0"/>
    <w:rsid w:val="00CA7DD3"/>
    <w:rsid w:val="00CB719F"/>
    <w:rsid w:val="00CB787B"/>
    <w:rsid w:val="00CC67C8"/>
    <w:rsid w:val="00CD17EE"/>
    <w:rsid w:val="00CD3FAB"/>
    <w:rsid w:val="00CE200A"/>
    <w:rsid w:val="00CF6241"/>
    <w:rsid w:val="00D001D3"/>
    <w:rsid w:val="00D125CD"/>
    <w:rsid w:val="00D2439F"/>
    <w:rsid w:val="00D25160"/>
    <w:rsid w:val="00D51E40"/>
    <w:rsid w:val="00D657AD"/>
    <w:rsid w:val="00D7048D"/>
    <w:rsid w:val="00D76EF5"/>
    <w:rsid w:val="00D8675E"/>
    <w:rsid w:val="00DA24A8"/>
    <w:rsid w:val="00DD34FD"/>
    <w:rsid w:val="00DD4B93"/>
    <w:rsid w:val="00DD7661"/>
    <w:rsid w:val="00DE340D"/>
    <w:rsid w:val="00DF071C"/>
    <w:rsid w:val="00DF5DE6"/>
    <w:rsid w:val="00DF6CED"/>
    <w:rsid w:val="00E03290"/>
    <w:rsid w:val="00E04030"/>
    <w:rsid w:val="00E040AC"/>
    <w:rsid w:val="00E04733"/>
    <w:rsid w:val="00E205D1"/>
    <w:rsid w:val="00E257F2"/>
    <w:rsid w:val="00E317DF"/>
    <w:rsid w:val="00E34223"/>
    <w:rsid w:val="00E6252B"/>
    <w:rsid w:val="00E6416A"/>
    <w:rsid w:val="00E941BC"/>
    <w:rsid w:val="00EA0F7F"/>
    <w:rsid w:val="00EA210C"/>
    <w:rsid w:val="00EB0164"/>
    <w:rsid w:val="00EB384C"/>
    <w:rsid w:val="00ED12AB"/>
    <w:rsid w:val="00ED4785"/>
    <w:rsid w:val="00EE73F2"/>
    <w:rsid w:val="00EF4A61"/>
    <w:rsid w:val="00EF4C7D"/>
    <w:rsid w:val="00F077D9"/>
    <w:rsid w:val="00F077DE"/>
    <w:rsid w:val="00F11B0C"/>
    <w:rsid w:val="00F212BB"/>
    <w:rsid w:val="00F214B5"/>
    <w:rsid w:val="00F23D43"/>
    <w:rsid w:val="00F33B96"/>
    <w:rsid w:val="00F371E5"/>
    <w:rsid w:val="00F533E9"/>
    <w:rsid w:val="00F53520"/>
    <w:rsid w:val="00F638D3"/>
    <w:rsid w:val="00F770AB"/>
    <w:rsid w:val="00F84480"/>
    <w:rsid w:val="00F9295F"/>
    <w:rsid w:val="00F94750"/>
    <w:rsid w:val="00FA463A"/>
    <w:rsid w:val="00FB5AB7"/>
    <w:rsid w:val="00FB64F2"/>
    <w:rsid w:val="00FE544C"/>
    <w:rsid w:val="00FE617A"/>
    <w:rsid w:val="00FE669B"/>
    <w:rsid w:val="00FF10D1"/>
    <w:rsid w:val="00FF3AE1"/>
    <w:rsid w:val="00F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0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6DC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B6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6DC9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0689-CF61-4556-81B8-0D39DD43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PPA DBLE</cp:lastModifiedBy>
  <cp:revision>10</cp:revision>
  <cp:lastPrinted>2015-10-02T06:39:00Z</cp:lastPrinted>
  <dcterms:created xsi:type="dcterms:W3CDTF">2015-12-16T06:35:00Z</dcterms:created>
  <dcterms:modified xsi:type="dcterms:W3CDTF">2016-01-05T08:40:00Z</dcterms:modified>
</cp:coreProperties>
</file>